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7C3E" w:rsidRDefault="00D67C3E">
      <w:pPr>
        <w:pStyle w:val="ConsPlusNormal"/>
        <w:jc w:val="both"/>
      </w:pPr>
      <w:bookmarkStart w:id="0" w:name="_GoBack"/>
      <w:bookmarkEnd w:id="0"/>
    </w:p>
    <w:p w:rsidR="00D67C3E" w:rsidRDefault="00D67C3E">
      <w:pPr>
        <w:pStyle w:val="ConsPlusNormal"/>
      </w:pPr>
      <w:r>
        <w:t>Зарегистрировано в Минюсте России 25 сентября 2014 г. N 34127</w:t>
      </w:r>
    </w:p>
    <w:p w:rsidR="00D67C3E" w:rsidRDefault="00D67C3E">
      <w:pPr>
        <w:pStyle w:val="ConsPlusNormal"/>
        <w:pBdr>
          <w:top w:val="single" w:sz="6" w:space="0" w:color="auto"/>
        </w:pBdr>
        <w:spacing w:before="100" w:after="100"/>
        <w:jc w:val="both"/>
        <w:rPr>
          <w:sz w:val="2"/>
          <w:szCs w:val="2"/>
        </w:rPr>
      </w:pPr>
    </w:p>
    <w:p w:rsidR="00D67C3E" w:rsidRDefault="00D67C3E">
      <w:pPr>
        <w:pStyle w:val="ConsPlusNormal"/>
        <w:jc w:val="both"/>
      </w:pPr>
    </w:p>
    <w:p w:rsidR="00D67C3E" w:rsidRDefault="00D67C3E">
      <w:pPr>
        <w:pStyle w:val="ConsPlusTitle"/>
        <w:jc w:val="center"/>
      </w:pPr>
      <w:r>
        <w:t>МИНИСТЕРСТВО ЭКОНОМИЧЕСКОГО РАЗВИТИЯ РОССИЙСКОЙ ФЕДЕРАЦИИ</w:t>
      </w:r>
    </w:p>
    <w:p w:rsidR="00D67C3E" w:rsidRDefault="00D67C3E">
      <w:pPr>
        <w:pStyle w:val="ConsPlusTitle"/>
        <w:jc w:val="center"/>
      </w:pPr>
    </w:p>
    <w:p w:rsidR="00D67C3E" w:rsidRDefault="00D67C3E">
      <w:pPr>
        <w:pStyle w:val="ConsPlusTitle"/>
        <w:jc w:val="center"/>
      </w:pPr>
      <w:r>
        <w:t>ПРИКАЗ</w:t>
      </w:r>
    </w:p>
    <w:p w:rsidR="00D67C3E" w:rsidRDefault="00D67C3E">
      <w:pPr>
        <w:pStyle w:val="ConsPlusTitle"/>
        <w:jc w:val="center"/>
      </w:pPr>
      <w:r>
        <w:t>от 7 марта 2014 г. N 114</w:t>
      </w:r>
    </w:p>
    <w:p w:rsidR="00D67C3E" w:rsidRDefault="00D67C3E">
      <w:pPr>
        <w:pStyle w:val="ConsPlusTitle"/>
        <w:jc w:val="center"/>
      </w:pPr>
    </w:p>
    <w:p w:rsidR="00D67C3E" w:rsidRDefault="00D67C3E">
      <w:pPr>
        <w:pStyle w:val="ConsPlusTitle"/>
        <w:jc w:val="center"/>
      </w:pPr>
      <w:r>
        <w:t>ОБ УТВЕРЖДЕНИИ АДМИНИСТРАТИВНОГО РЕГЛАМЕНТА</w:t>
      </w:r>
    </w:p>
    <w:p w:rsidR="00D67C3E" w:rsidRDefault="00D67C3E">
      <w:pPr>
        <w:pStyle w:val="ConsPlusTitle"/>
        <w:jc w:val="center"/>
      </w:pPr>
      <w:r>
        <w:t>ПРЕДОСТАВЛЕНИЯ МИНИСТЕРСТВОМ ЭКОНОМИЧЕСКОГО РАЗВИТИЯ</w:t>
      </w:r>
    </w:p>
    <w:p w:rsidR="00D67C3E" w:rsidRDefault="00D67C3E">
      <w:pPr>
        <w:pStyle w:val="ConsPlusTitle"/>
        <w:jc w:val="center"/>
      </w:pPr>
      <w:r>
        <w:t>РОССИЙСКОЙ ФЕДЕРАЦИИ ГОСУДАРСТВЕННОЙ УСЛУГИ "ПОЛУЧЕНИЕ</w:t>
      </w:r>
    </w:p>
    <w:p w:rsidR="00D67C3E" w:rsidRDefault="00D67C3E">
      <w:pPr>
        <w:pStyle w:val="ConsPlusTitle"/>
        <w:jc w:val="center"/>
      </w:pPr>
      <w:proofErr w:type="gramStart"/>
      <w:r>
        <w:t>ТЕХНИЧЕСКИХ УСЛОВИЙ ПОДКЛЮЧЕНИЯ (ТЕХНОЛОГИЧЕСКОГО</w:t>
      </w:r>
      <w:proofErr w:type="gramEnd"/>
    </w:p>
    <w:p w:rsidR="00D67C3E" w:rsidRDefault="00D67C3E">
      <w:pPr>
        <w:pStyle w:val="ConsPlusTitle"/>
        <w:jc w:val="center"/>
      </w:pPr>
      <w:proofErr w:type="gramStart"/>
      <w:r>
        <w:t>ПРИСОЕДИНЕНИЯ) К СЕТЯМ ИНЖЕНЕРНО-ТЕХНИЧЕСКОГО ОБЕСПЕЧЕНИЯ</w:t>
      </w:r>
      <w:proofErr w:type="gramEnd"/>
    </w:p>
    <w:p w:rsidR="00D67C3E" w:rsidRDefault="00D67C3E">
      <w:pPr>
        <w:pStyle w:val="ConsPlusTitle"/>
        <w:jc w:val="center"/>
      </w:pPr>
      <w:r>
        <w:t xml:space="preserve">И ОСУЩЕСТВЛЕНИЕ ПЕРЕДАЧИ ЭТИХ УСЛОВИЙ </w:t>
      </w:r>
      <w:proofErr w:type="gramStart"/>
      <w:r>
        <w:t>ИНДИВИДУАЛЬНЫМ</w:t>
      </w:r>
      <w:proofErr w:type="gramEnd"/>
    </w:p>
    <w:p w:rsidR="00D67C3E" w:rsidRDefault="00D67C3E">
      <w:pPr>
        <w:pStyle w:val="ConsPlusTitle"/>
        <w:jc w:val="center"/>
      </w:pPr>
      <w:r>
        <w:t>ПРЕДПРИНИМАТЕЛЯМ, ЮРИДИЧЕСКИМ ЛИЦАМ, ОСУЩЕСТВЛЯЮЩИМ</w:t>
      </w:r>
    </w:p>
    <w:p w:rsidR="00D67C3E" w:rsidRDefault="00D67C3E">
      <w:pPr>
        <w:pStyle w:val="ConsPlusTitle"/>
        <w:jc w:val="center"/>
      </w:pPr>
      <w:r>
        <w:t>СТРОИТЕЛЬСТВО ИЛИ РЕКОНСТРУКЦИЮ"</w:t>
      </w:r>
    </w:p>
    <w:p w:rsidR="00D67C3E" w:rsidRDefault="00D67C3E">
      <w:pPr>
        <w:pStyle w:val="ConsPlusNormal"/>
        <w:jc w:val="both"/>
      </w:pPr>
    </w:p>
    <w:p w:rsidR="00D67C3E" w:rsidRDefault="00D67C3E">
      <w:pPr>
        <w:pStyle w:val="ConsPlusNormal"/>
        <w:ind w:firstLine="540"/>
        <w:jc w:val="both"/>
      </w:pPr>
      <w:proofErr w:type="gramStart"/>
      <w:r>
        <w:t xml:space="preserve">В соответствии с Федеральным </w:t>
      </w:r>
      <w:hyperlink r:id="rId5" w:history="1">
        <w:r>
          <w:rPr>
            <w:color w:val="0000FF"/>
          </w:rPr>
          <w:t>законом</w:t>
        </w:r>
      </w:hyperlink>
      <w:r>
        <w:t xml:space="preserve"> от 22 июля 2005 г. N 116-ФЗ "Об особых экономических зонах в Российской Федерации" (Собрание законодательства Российской Федерации, 2005, N 30, ст. 3127; 2006, N 23, ст. 2383; N 52, ст. 5498; 2007, N 45, ст. 5417; 2008, N 30, ст. 3616; 2009, N 52, ст. 6416;</w:t>
      </w:r>
      <w:proofErr w:type="gramEnd"/>
      <w:r>
        <w:t xml:space="preserve"> 2011, N 27, ст. 3880; N 30, ст. 4563, 4590; N 45, ст. 6335; N 49, ст. 7043, 7070; N 50, ст. 7351; 2012, N 53, ст. 7643; 2013, N 9, ст. 873; </w:t>
      </w:r>
      <w:proofErr w:type="gramStart"/>
      <w:r>
        <w:t xml:space="preserve">N 30, ст. 4064), </w:t>
      </w:r>
      <w:hyperlink r:id="rId6" w:history="1">
        <w:r>
          <w:rPr>
            <w:color w:val="0000FF"/>
          </w:rPr>
          <w:t>Положением</w:t>
        </w:r>
      </w:hyperlink>
      <w:r>
        <w:t xml:space="preserve"> о Министерстве экономического развития Российской Федерации, утвержденным постановлением Правительства Российской Федерации от 5 июня 2008 г. N 437 (Собрание законодательства Российской Федерации, 2008, N 24, ст. 2867; N 46, ст. 5337; 2009, N 3, ст. 378; N 18, ст. 2257; N 19, ст. 2344; N 25, ст. 3052;</w:t>
      </w:r>
      <w:proofErr w:type="gramEnd"/>
      <w:r>
        <w:t xml:space="preserve"> </w:t>
      </w:r>
      <w:proofErr w:type="gramStart"/>
      <w:r>
        <w:t>N 26, ст. 3190; N 38, ст. 4500; N 41, ст. 4777; N 46, ст. 5488; 2010, N 5, ст. 532; N 9, ст. 960; N 10, ст. 1085; N 19, ст. 2324; N 21, ст. 2602; N 26, ст. 3350; N 40, ст. 5068; N 41, ст. 5240; N 45, ст. 5860;</w:t>
      </w:r>
      <w:proofErr w:type="gramEnd"/>
      <w:r>
        <w:t xml:space="preserve"> </w:t>
      </w:r>
      <w:proofErr w:type="gramStart"/>
      <w:r>
        <w:t>N 52, ст. 7104; 2011, N 9, ст. 1251; N 12, ст. 1640; N 14, ст. 1935; N 15, ст. 2131; N 17, ст. 2411, 2424; N 32, ст. 4834; N 36, ст. 5149, 5151; N 39, ст. 5485; N 43, ст. 6079; N 46, ст. 6527; 2012, N 1, ст. 170;</w:t>
      </w:r>
      <w:proofErr w:type="gramEnd"/>
      <w:r>
        <w:t xml:space="preserve"> </w:t>
      </w:r>
      <w:proofErr w:type="gramStart"/>
      <w:r>
        <w:t>N 13, ст. 1531; N 19, ст. 2436, 2444; N 27, ст. 3745, 3766; N 39, ст. 5284; N 51, ст. 7236; N 52, ст. 7491; N 53, ст. 7943; 2013, N 5, ст. 391; N 14, ст. 1705; N 33, ст. 4386; N 35, ст. 4514; N 36, ст. 4578;</w:t>
      </w:r>
      <w:proofErr w:type="gramEnd"/>
      <w:r>
        <w:t xml:space="preserve"> N 45, ст. 5822; N 47, ст. 6120; N 50, ст. 6606; N 52, ст. 7217; 2014, N 6, ст. 584; N 15, ст. 1750; N 16, ст. 1900), </w:t>
      </w:r>
      <w:hyperlink r:id="rId7"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w:t>
      </w:r>
      <w:proofErr w:type="gramStart"/>
      <w:r>
        <w:t>2011, N 22, ст. 3169; N 35, ст. 5092; 2012, N 28, ст. 3908; N 36, ст. 4903; N 50, ст. 7070; N 52, ст. 7507; 2014, N 5, ст. 506), приказываю:</w:t>
      </w:r>
      <w:proofErr w:type="gramEnd"/>
    </w:p>
    <w:p w:rsidR="00D67C3E" w:rsidRDefault="00D67C3E">
      <w:pPr>
        <w:pStyle w:val="ConsPlusNormal"/>
        <w:ind w:firstLine="540"/>
        <w:jc w:val="both"/>
      </w:pPr>
      <w:r>
        <w:t xml:space="preserve">1. Утвердить прилагаемый Административный </w:t>
      </w:r>
      <w:hyperlink w:anchor="P33" w:history="1">
        <w:r>
          <w:rPr>
            <w:color w:val="0000FF"/>
          </w:rPr>
          <w:t>регламент</w:t>
        </w:r>
      </w:hyperlink>
      <w:r>
        <w:t xml:space="preserve"> предоставления Министерством экономического развития Российской Федерации государственной услуги "Получение технических условий подключения (технологического присоединения) к сетям инженерно-технического обеспечения и осуществление передачи этих условий индивидуальным предпринимателям, юридическим лицам, осуществляющим строительство или реконструкцию".</w:t>
      </w:r>
    </w:p>
    <w:p w:rsidR="00D67C3E" w:rsidRDefault="00D67C3E">
      <w:pPr>
        <w:pStyle w:val="ConsPlusNormal"/>
        <w:ind w:firstLine="540"/>
        <w:jc w:val="both"/>
      </w:pPr>
      <w:r>
        <w:t xml:space="preserve">2. </w:t>
      </w:r>
      <w:proofErr w:type="gramStart"/>
      <w:r>
        <w:t xml:space="preserve">Признать утратившим силу </w:t>
      </w:r>
      <w:hyperlink r:id="rId8" w:history="1">
        <w:r>
          <w:rPr>
            <w:color w:val="0000FF"/>
          </w:rPr>
          <w:t>приказ</w:t>
        </w:r>
      </w:hyperlink>
      <w:r>
        <w:t xml:space="preserve"> Минэкономразвития России от 25 декабря 2008 г. N 470 "Об утверждении Административного регламента Федерального агентства по управлению особыми экономическими зонами по предоставлению государственной услуги "Выдача разрешений на строительство, а также получение технических условий присоединения к сетям инженерно-технического обеспечения и осуществление передачи этих условий и разрешений на строительство индивидуальным предпринимателям, юридическим лицам, осуществляющим строительство или реконструкцию" (зарегистрирован</w:t>
      </w:r>
      <w:proofErr w:type="gramEnd"/>
      <w:r>
        <w:t xml:space="preserve"> в Минюсте России 3 апреля 2009 г., </w:t>
      </w:r>
      <w:proofErr w:type="gramStart"/>
      <w:r>
        <w:t>регистрационный</w:t>
      </w:r>
      <w:proofErr w:type="gramEnd"/>
      <w:r>
        <w:t xml:space="preserve"> N 13669).</w:t>
      </w:r>
    </w:p>
    <w:p w:rsidR="00D67C3E" w:rsidRDefault="00D67C3E">
      <w:pPr>
        <w:pStyle w:val="ConsPlusNormal"/>
        <w:jc w:val="both"/>
      </w:pPr>
    </w:p>
    <w:p w:rsidR="00D67C3E" w:rsidRDefault="00D67C3E">
      <w:pPr>
        <w:pStyle w:val="ConsPlusNormal"/>
        <w:jc w:val="right"/>
      </w:pPr>
      <w:r>
        <w:lastRenderedPageBreak/>
        <w:t>Министр</w:t>
      </w:r>
    </w:p>
    <w:p w:rsidR="00D67C3E" w:rsidRDefault="00D67C3E">
      <w:pPr>
        <w:pStyle w:val="ConsPlusNormal"/>
        <w:jc w:val="right"/>
      </w:pPr>
      <w:r>
        <w:t>А.В.УЛЮКАЕВ</w:t>
      </w: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right"/>
      </w:pPr>
      <w:r>
        <w:t>Утвержден</w:t>
      </w:r>
    </w:p>
    <w:p w:rsidR="00D67C3E" w:rsidRDefault="00D67C3E">
      <w:pPr>
        <w:pStyle w:val="ConsPlusNormal"/>
        <w:jc w:val="right"/>
      </w:pPr>
      <w:r>
        <w:t>приказом Минэкономразвития России</w:t>
      </w:r>
    </w:p>
    <w:p w:rsidR="00D67C3E" w:rsidRDefault="00D67C3E">
      <w:pPr>
        <w:pStyle w:val="ConsPlusNormal"/>
        <w:jc w:val="right"/>
      </w:pPr>
      <w:r>
        <w:t>от 7 марта 2014 г. N 114</w:t>
      </w:r>
    </w:p>
    <w:p w:rsidR="00D67C3E" w:rsidRDefault="00D67C3E">
      <w:pPr>
        <w:pStyle w:val="ConsPlusNormal"/>
        <w:jc w:val="both"/>
      </w:pPr>
    </w:p>
    <w:p w:rsidR="00D67C3E" w:rsidRDefault="00D67C3E">
      <w:pPr>
        <w:pStyle w:val="ConsPlusTitle"/>
        <w:jc w:val="center"/>
      </w:pPr>
      <w:bookmarkStart w:id="1" w:name="P33"/>
      <w:bookmarkEnd w:id="1"/>
      <w:r>
        <w:t>АДМИНИСТРАТИВНЫЙ РЕГЛАМЕНТ</w:t>
      </w:r>
    </w:p>
    <w:p w:rsidR="00D67C3E" w:rsidRDefault="00D67C3E">
      <w:pPr>
        <w:pStyle w:val="ConsPlusTitle"/>
        <w:jc w:val="center"/>
      </w:pPr>
      <w:r>
        <w:t>ПРЕДОСТАВЛЕНИЯ МИНИСТЕРСТВОМ ЭКОНОМИЧЕСКОГО РАЗВИТИЯ</w:t>
      </w:r>
    </w:p>
    <w:p w:rsidR="00D67C3E" w:rsidRDefault="00D67C3E">
      <w:pPr>
        <w:pStyle w:val="ConsPlusTitle"/>
        <w:jc w:val="center"/>
      </w:pPr>
      <w:r>
        <w:t>РОССИЙСКОЙ ФЕДЕРАЦИИ ГОСУДАРСТВЕННОЙ УСЛУГИ "ПОЛУЧЕНИЕ</w:t>
      </w:r>
    </w:p>
    <w:p w:rsidR="00D67C3E" w:rsidRDefault="00D67C3E">
      <w:pPr>
        <w:pStyle w:val="ConsPlusTitle"/>
        <w:jc w:val="center"/>
      </w:pPr>
      <w:proofErr w:type="gramStart"/>
      <w:r>
        <w:t>ТЕХНИЧЕСКИХ УСЛОВИЙ ПОДКЛЮЧЕНИЯ (ТЕХНОЛОГИЧЕСКОГО</w:t>
      </w:r>
      <w:proofErr w:type="gramEnd"/>
    </w:p>
    <w:p w:rsidR="00D67C3E" w:rsidRDefault="00D67C3E">
      <w:pPr>
        <w:pStyle w:val="ConsPlusTitle"/>
        <w:jc w:val="center"/>
      </w:pPr>
      <w:proofErr w:type="gramStart"/>
      <w:r>
        <w:t>ПРИСОЕДИНЕНИЯ) К СЕТЯМ ИНЖЕНЕРНО-ТЕХНИЧЕСКОГО ОБЕСПЕЧЕНИЯ</w:t>
      </w:r>
      <w:proofErr w:type="gramEnd"/>
    </w:p>
    <w:p w:rsidR="00D67C3E" w:rsidRDefault="00D67C3E">
      <w:pPr>
        <w:pStyle w:val="ConsPlusTitle"/>
        <w:jc w:val="center"/>
      </w:pPr>
      <w:r>
        <w:t xml:space="preserve">И ОСУЩЕСТВЛЕНИЕ ПЕРЕДАЧИ ЭТИХ УСЛОВИЙ </w:t>
      </w:r>
      <w:proofErr w:type="gramStart"/>
      <w:r>
        <w:t>ИНДИВИДУАЛЬНЫМ</w:t>
      </w:r>
      <w:proofErr w:type="gramEnd"/>
    </w:p>
    <w:p w:rsidR="00D67C3E" w:rsidRDefault="00D67C3E">
      <w:pPr>
        <w:pStyle w:val="ConsPlusTitle"/>
        <w:jc w:val="center"/>
      </w:pPr>
      <w:r>
        <w:t>ПРЕДПРИНИМАТЕЛЯМ, ЮРИДИЧЕСКИМ ЛИЦАМ, ОСУЩЕСТВЛЯЮЩИМ</w:t>
      </w:r>
    </w:p>
    <w:p w:rsidR="00D67C3E" w:rsidRDefault="00D67C3E">
      <w:pPr>
        <w:pStyle w:val="ConsPlusTitle"/>
        <w:jc w:val="center"/>
      </w:pPr>
      <w:r>
        <w:t>СТРОИТЕЛЬСТВО ИЛИ РЕКОНСТРУКЦИЮ"</w:t>
      </w:r>
    </w:p>
    <w:p w:rsidR="00D67C3E" w:rsidRDefault="00D67C3E">
      <w:pPr>
        <w:pStyle w:val="ConsPlusNormal"/>
        <w:jc w:val="both"/>
      </w:pPr>
    </w:p>
    <w:p w:rsidR="00D67C3E" w:rsidRDefault="00D67C3E">
      <w:pPr>
        <w:pStyle w:val="ConsPlusNormal"/>
        <w:jc w:val="center"/>
      </w:pPr>
      <w:r>
        <w:t>I. Общие положения</w:t>
      </w:r>
    </w:p>
    <w:p w:rsidR="00D67C3E" w:rsidRDefault="00D67C3E">
      <w:pPr>
        <w:pStyle w:val="ConsPlusNormal"/>
        <w:jc w:val="both"/>
      </w:pPr>
    </w:p>
    <w:p w:rsidR="00D67C3E" w:rsidRDefault="00D67C3E">
      <w:pPr>
        <w:pStyle w:val="ConsPlusNormal"/>
        <w:jc w:val="center"/>
      </w:pPr>
      <w:r>
        <w:t>Предмет регулирования административного регламента</w:t>
      </w:r>
    </w:p>
    <w:p w:rsidR="00D67C3E" w:rsidRDefault="00D67C3E">
      <w:pPr>
        <w:pStyle w:val="ConsPlusNormal"/>
        <w:jc w:val="both"/>
      </w:pPr>
    </w:p>
    <w:p w:rsidR="00D67C3E" w:rsidRDefault="00D67C3E">
      <w:pPr>
        <w:pStyle w:val="ConsPlusNormal"/>
        <w:ind w:firstLine="540"/>
        <w:jc w:val="both"/>
      </w:pPr>
      <w:r>
        <w:t xml:space="preserve">1. </w:t>
      </w:r>
      <w:proofErr w:type="gramStart"/>
      <w:r>
        <w:t>Административный регламент предоставления Министерством экономического развития Российской Федерации государственной услуги "Получение технических условий подключения (технологического присоединения) к сетям инженерно-технического обеспечения и осуществление передачи этих условий индивидуальным предпринимателям, юридическим лицам, осуществляющим строительство или реконструкцию" (далее - Административный регламент) определяет стандарт предоставления указанной государственной услуги и устанавливает сроки и последовательность административных процедур и действий при предоставлении государственной услуги по получению технических условий подключения</w:t>
      </w:r>
      <w:proofErr w:type="gramEnd"/>
      <w:r>
        <w:t xml:space="preserve"> (технического присоединения) к сетям инженерно-технического обеспечения или информации о плате за подключение объекта капитального строительства к сетям инженерно-технического обеспечения (далее - Технические условия) и осуществлению передачи этих условий индивидуальным предпринимателям, юридическим лицам, осуществляющим строительство или реконструкцию на территории особой экономической зоны (далее - государственная услуга).</w:t>
      </w:r>
    </w:p>
    <w:p w:rsidR="00D67C3E" w:rsidRDefault="00D67C3E">
      <w:pPr>
        <w:pStyle w:val="ConsPlusNormal"/>
        <w:jc w:val="both"/>
      </w:pPr>
    </w:p>
    <w:p w:rsidR="00D67C3E" w:rsidRDefault="00D67C3E">
      <w:pPr>
        <w:pStyle w:val="ConsPlusNormal"/>
        <w:jc w:val="center"/>
      </w:pPr>
      <w:r>
        <w:t>Круг заявителей</w:t>
      </w:r>
    </w:p>
    <w:p w:rsidR="00D67C3E" w:rsidRDefault="00D67C3E">
      <w:pPr>
        <w:pStyle w:val="ConsPlusNormal"/>
        <w:jc w:val="both"/>
      </w:pPr>
    </w:p>
    <w:p w:rsidR="00D67C3E" w:rsidRDefault="00D67C3E">
      <w:pPr>
        <w:pStyle w:val="ConsPlusNormal"/>
        <w:ind w:firstLine="540"/>
        <w:jc w:val="both"/>
      </w:pPr>
      <w:r>
        <w:t>2. Государственная услуга предоставляется юридическим лицам и индивидуальным предпринимателям, осуществляющим строительство или реконструкцию (далее - заявители, заявитель).</w:t>
      </w:r>
    </w:p>
    <w:p w:rsidR="00D67C3E" w:rsidRDefault="00D67C3E">
      <w:pPr>
        <w:pStyle w:val="ConsPlusNormal"/>
        <w:jc w:val="both"/>
      </w:pPr>
    </w:p>
    <w:p w:rsidR="00D67C3E" w:rsidRDefault="00D67C3E">
      <w:pPr>
        <w:pStyle w:val="ConsPlusNormal"/>
        <w:jc w:val="center"/>
      </w:pPr>
      <w:r>
        <w:t>Требования к порядку информирования о предоставлении</w:t>
      </w:r>
    </w:p>
    <w:p w:rsidR="00D67C3E" w:rsidRDefault="00D67C3E">
      <w:pPr>
        <w:pStyle w:val="ConsPlusNormal"/>
        <w:jc w:val="center"/>
      </w:pPr>
      <w:r>
        <w:t>государственной услуги</w:t>
      </w:r>
    </w:p>
    <w:p w:rsidR="00D67C3E" w:rsidRDefault="00D67C3E">
      <w:pPr>
        <w:pStyle w:val="ConsPlusNormal"/>
        <w:jc w:val="both"/>
      </w:pPr>
    </w:p>
    <w:p w:rsidR="00D67C3E" w:rsidRDefault="00D67C3E">
      <w:pPr>
        <w:pStyle w:val="ConsPlusNormal"/>
        <w:ind w:firstLine="540"/>
        <w:jc w:val="both"/>
      </w:pPr>
      <w:r>
        <w:t xml:space="preserve">3. Местонахождение Минэкономразвития России: Москва, ул. 1-я </w:t>
      </w:r>
      <w:proofErr w:type="gramStart"/>
      <w:r>
        <w:t>Тверская-Ямская</w:t>
      </w:r>
      <w:proofErr w:type="gramEnd"/>
      <w:r>
        <w:t>, д. 1, 3.</w:t>
      </w:r>
    </w:p>
    <w:p w:rsidR="00D67C3E" w:rsidRDefault="00D67C3E">
      <w:pPr>
        <w:pStyle w:val="ConsPlusNormal"/>
        <w:ind w:firstLine="540"/>
        <w:jc w:val="both"/>
      </w:pPr>
      <w:r>
        <w:t>График работы Минэкономразвития России:</w:t>
      </w:r>
    </w:p>
    <w:p w:rsidR="00D67C3E" w:rsidRDefault="00D67C3E">
      <w:pPr>
        <w:pStyle w:val="ConsPlusNormal"/>
        <w:ind w:firstLine="540"/>
        <w:jc w:val="both"/>
      </w:pPr>
      <w:r>
        <w:t>понедельник, вторник, среда, четверг - с 9 часов 00 минут до 18 часов 00 минут;</w:t>
      </w:r>
    </w:p>
    <w:p w:rsidR="00D67C3E" w:rsidRDefault="00D67C3E">
      <w:pPr>
        <w:pStyle w:val="ConsPlusNormal"/>
        <w:ind w:firstLine="540"/>
        <w:jc w:val="both"/>
      </w:pPr>
      <w:r>
        <w:t>пятница и предпраздничные дни - с 9 часов 00 минут до 16 часов 45 минут;</w:t>
      </w:r>
    </w:p>
    <w:p w:rsidR="00D67C3E" w:rsidRDefault="00D67C3E">
      <w:pPr>
        <w:pStyle w:val="ConsPlusNormal"/>
        <w:ind w:firstLine="540"/>
        <w:jc w:val="both"/>
      </w:pPr>
      <w:r>
        <w:t>суббота и воскресенье - выходные дни.</w:t>
      </w:r>
    </w:p>
    <w:p w:rsidR="00D67C3E" w:rsidRDefault="00D67C3E">
      <w:pPr>
        <w:pStyle w:val="ConsPlusNormal"/>
        <w:ind w:firstLine="540"/>
        <w:jc w:val="both"/>
      </w:pPr>
      <w:r>
        <w:t>Телефонный номер справочной службы: (495) 694-03-53.</w:t>
      </w:r>
    </w:p>
    <w:p w:rsidR="00D67C3E" w:rsidRDefault="00D67C3E">
      <w:pPr>
        <w:pStyle w:val="ConsPlusNormal"/>
        <w:ind w:firstLine="540"/>
        <w:jc w:val="both"/>
      </w:pPr>
      <w:r>
        <w:t xml:space="preserve">Телефонные номера для консультации по порядку предоставления государственной услуги: </w:t>
      </w:r>
      <w:r>
        <w:lastRenderedPageBreak/>
        <w:t>(495) 690-19-24, (495) 690-34-06, (495) 690-49-15.</w:t>
      </w:r>
    </w:p>
    <w:p w:rsidR="00D67C3E" w:rsidRDefault="00D67C3E">
      <w:pPr>
        <w:pStyle w:val="ConsPlusNormal"/>
        <w:ind w:firstLine="540"/>
        <w:jc w:val="both"/>
      </w:pPr>
      <w:r>
        <w:t xml:space="preserve">Почтовый адрес для направления заявления на получение Технических условий и информации о плате за подключение объекта капитального строительства к сетям инженерно-технического обеспечения (далее - Заявление), форма которого приведена в </w:t>
      </w:r>
      <w:hyperlink w:anchor="P406" w:history="1">
        <w:r>
          <w:rPr>
            <w:color w:val="0000FF"/>
          </w:rPr>
          <w:t>приложении N 1</w:t>
        </w:r>
      </w:hyperlink>
      <w:r>
        <w:t xml:space="preserve"> к Административному регламенту, и документов для предоставления государственной услуги: Министерство экономического развития Российской Федерации, г. Москва, ул. 1-я </w:t>
      </w:r>
      <w:proofErr w:type="gramStart"/>
      <w:r>
        <w:t>Тверская-Ямская</w:t>
      </w:r>
      <w:proofErr w:type="gramEnd"/>
      <w:r>
        <w:t>, д. 1, 3, А - 47, ГСП - 3, 125993.</w:t>
      </w:r>
    </w:p>
    <w:p w:rsidR="00D67C3E" w:rsidRDefault="00D67C3E">
      <w:pPr>
        <w:pStyle w:val="ConsPlusNormal"/>
        <w:ind w:firstLine="540"/>
        <w:jc w:val="both"/>
      </w:pPr>
      <w:r>
        <w:t>Адрес электронной почты: mineconom@economy.gov.ru.</w:t>
      </w:r>
    </w:p>
    <w:p w:rsidR="00D67C3E" w:rsidRDefault="00D67C3E">
      <w:pPr>
        <w:pStyle w:val="ConsPlusNormal"/>
        <w:ind w:firstLine="540"/>
        <w:jc w:val="both"/>
      </w:pPr>
      <w:r>
        <w:t>4. Информация о местонахождении и графике работы Минэкономразвития России, а также о порядке предоставления государственной услуги размещается:</w:t>
      </w:r>
    </w:p>
    <w:p w:rsidR="00D67C3E" w:rsidRDefault="00D67C3E">
      <w:pPr>
        <w:pStyle w:val="ConsPlusNormal"/>
        <w:ind w:firstLine="540"/>
        <w:jc w:val="both"/>
      </w:pPr>
      <w:r>
        <w:t>- на официальном сайте Министерства экономического развития Российской Федерации в информационно-телекоммуникационной сети "Интернет" (далее - официальный сайт): http://www.economy.gov.ru и http://Минэкономразвития</w:t>
      </w:r>
      <w:proofErr w:type="gramStart"/>
      <w:r>
        <w:t>.р</w:t>
      </w:r>
      <w:proofErr w:type="gramEnd"/>
      <w:r>
        <w:t>ф;</w:t>
      </w:r>
    </w:p>
    <w:p w:rsidR="00D67C3E" w:rsidRDefault="00D67C3E">
      <w:pPr>
        <w:pStyle w:val="ConsPlusNormal"/>
        <w:ind w:firstLine="540"/>
        <w:jc w:val="both"/>
      </w:pPr>
      <w:r>
        <w:t>- на официальном сайте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D67C3E" w:rsidRDefault="00D67C3E">
      <w:pPr>
        <w:pStyle w:val="ConsPlusNormal"/>
        <w:ind w:firstLine="540"/>
        <w:jc w:val="both"/>
      </w:pPr>
      <w:r>
        <w:t>- на информационных стендах в Минэкономразвития России.</w:t>
      </w:r>
    </w:p>
    <w:p w:rsidR="00D67C3E" w:rsidRDefault="00D67C3E">
      <w:pPr>
        <w:pStyle w:val="ConsPlusNormal"/>
        <w:ind w:firstLine="540"/>
        <w:jc w:val="both"/>
      </w:pPr>
      <w:r>
        <w:t>5. На официальном сайте размещается следующая информация:</w:t>
      </w:r>
    </w:p>
    <w:p w:rsidR="00D67C3E" w:rsidRDefault="00D67C3E">
      <w:pPr>
        <w:pStyle w:val="ConsPlusNormal"/>
        <w:ind w:firstLine="540"/>
        <w:jc w:val="both"/>
      </w:pPr>
      <w:r>
        <w:t>- полное наименование Минэкономразвития России, почтовый адрес и адрес электронной почты, по которым осуществляется прием Заявлений;</w:t>
      </w:r>
    </w:p>
    <w:p w:rsidR="00D67C3E" w:rsidRDefault="00D67C3E">
      <w:pPr>
        <w:pStyle w:val="ConsPlusNormal"/>
        <w:ind w:firstLine="540"/>
        <w:jc w:val="both"/>
      </w:pPr>
      <w:r>
        <w:t>- график работы Минэкономразвития России;</w:t>
      </w:r>
    </w:p>
    <w:p w:rsidR="00D67C3E" w:rsidRDefault="00D67C3E">
      <w:pPr>
        <w:pStyle w:val="ConsPlusNormal"/>
        <w:ind w:firstLine="540"/>
        <w:jc w:val="both"/>
      </w:pPr>
      <w:r>
        <w:t>- сведения о телефонных номерах, по которым можно получить консультацию по порядку предоставления государственной услуги;</w:t>
      </w:r>
    </w:p>
    <w:p w:rsidR="00D67C3E" w:rsidRDefault="00D67C3E">
      <w:pPr>
        <w:pStyle w:val="ConsPlusNormal"/>
        <w:ind w:firstLine="540"/>
        <w:jc w:val="both"/>
      </w:pPr>
      <w:r>
        <w:t>- адрес электронной почты Минэкономразвития России;</w:t>
      </w:r>
    </w:p>
    <w:p w:rsidR="00D67C3E" w:rsidRDefault="00D67C3E">
      <w:pPr>
        <w:pStyle w:val="ConsPlusNormal"/>
        <w:ind w:firstLine="540"/>
        <w:jc w:val="both"/>
      </w:pPr>
      <w:r>
        <w:t>- 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D67C3E" w:rsidRDefault="00D67C3E">
      <w:pPr>
        <w:pStyle w:val="ConsPlusNormal"/>
        <w:ind w:firstLine="540"/>
        <w:jc w:val="both"/>
      </w:pPr>
      <w:r>
        <w:t>- информационные материалы (полная версия), содержащиеся на информационных стендах в Минэкономразвития России.</w:t>
      </w:r>
    </w:p>
    <w:p w:rsidR="00D67C3E" w:rsidRDefault="00D67C3E">
      <w:pPr>
        <w:pStyle w:val="ConsPlusNormal"/>
        <w:ind w:firstLine="540"/>
        <w:jc w:val="both"/>
      </w:pPr>
      <w:r>
        <w:t>6. На Едином портале размещается следующая информация:</w:t>
      </w:r>
    </w:p>
    <w:p w:rsidR="00D67C3E" w:rsidRDefault="00D67C3E">
      <w:pPr>
        <w:pStyle w:val="ConsPlusNormal"/>
        <w:ind w:firstLine="540"/>
        <w:jc w:val="both"/>
      </w:pPr>
      <w:r>
        <w:t>- полное наименование, почтовый адрес и график работы Минэкономразвития России;</w:t>
      </w:r>
    </w:p>
    <w:p w:rsidR="00D67C3E" w:rsidRDefault="00D67C3E">
      <w:pPr>
        <w:pStyle w:val="ConsPlusNormal"/>
        <w:ind w:firstLine="540"/>
        <w:jc w:val="both"/>
      </w:pPr>
      <w:r>
        <w:t>- справочные телефонные номера, по которым можно получить консультацию по порядку предоставления государственной услуги;</w:t>
      </w:r>
    </w:p>
    <w:p w:rsidR="00D67C3E" w:rsidRDefault="00D67C3E">
      <w:pPr>
        <w:pStyle w:val="ConsPlusNormal"/>
        <w:ind w:firstLine="540"/>
        <w:jc w:val="both"/>
      </w:pPr>
      <w:r>
        <w:t>- адрес электронной почты Минэкономразвития России;</w:t>
      </w:r>
    </w:p>
    <w:p w:rsidR="00D67C3E" w:rsidRDefault="00D67C3E">
      <w:pPr>
        <w:pStyle w:val="ConsPlusNormal"/>
        <w:ind w:firstLine="540"/>
        <w:jc w:val="both"/>
      </w:pPr>
      <w:r>
        <w:t>- порядок получения информации заявителями по вопросам предоставления государственной услуги, сведений о результате предоставления государственной услуги.</w:t>
      </w:r>
    </w:p>
    <w:p w:rsidR="00D67C3E" w:rsidRDefault="00D67C3E">
      <w:pPr>
        <w:pStyle w:val="ConsPlusNormal"/>
        <w:ind w:firstLine="540"/>
        <w:jc w:val="both"/>
      </w:pPr>
      <w:bookmarkStart w:id="2" w:name="P80"/>
      <w:bookmarkEnd w:id="2"/>
      <w:r>
        <w:t>7. На информационных стендах в Минэкономразвития России размещаются следующие сведения:</w:t>
      </w:r>
    </w:p>
    <w:p w:rsidR="00D67C3E" w:rsidRDefault="00D67C3E">
      <w:pPr>
        <w:pStyle w:val="ConsPlusNormal"/>
        <w:ind w:firstLine="540"/>
        <w:jc w:val="both"/>
      </w:pPr>
      <w:r>
        <w:t>- исчерпывающая информация о порядке предоставления государственной услуги (в виде блок-схемы, отображающей алгоритм прохождения административных процедур);</w:t>
      </w:r>
    </w:p>
    <w:p w:rsidR="00D67C3E" w:rsidRDefault="00D67C3E">
      <w:pPr>
        <w:pStyle w:val="ConsPlusNormal"/>
        <w:ind w:firstLine="540"/>
        <w:jc w:val="both"/>
      </w:pPr>
      <w:r>
        <w:t>- текст Административного регламента с приложениями;</w:t>
      </w:r>
    </w:p>
    <w:p w:rsidR="00D67C3E" w:rsidRDefault="00D67C3E">
      <w:pPr>
        <w:pStyle w:val="ConsPlusNormal"/>
        <w:ind w:firstLine="540"/>
        <w:jc w:val="both"/>
      </w:pPr>
      <w:r>
        <w:t>- исчерпывающий перечень органов государственной власти и органов местного самоуправления, организаций, в которые необходимо обратиться заявителям, с описанием конечного результата обращения в каждый из указанных органов (организаций) (при наличии);</w:t>
      </w:r>
    </w:p>
    <w:p w:rsidR="00D67C3E" w:rsidRDefault="00D67C3E">
      <w:pPr>
        <w:pStyle w:val="ConsPlusNormal"/>
        <w:ind w:firstLine="540"/>
        <w:jc w:val="both"/>
      </w:pPr>
      <w:r>
        <w:t>- последовательность посещения органов государственной власти и органов местного самоуправления, организаций (при наличии);</w:t>
      </w:r>
    </w:p>
    <w:p w:rsidR="00D67C3E" w:rsidRDefault="00D67C3E">
      <w:pPr>
        <w:pStyle w:val="ConsPlusNormal"/>
        <w:ind w:firstLine="540"/>
        <w:jc w:val="both"/>
      </w:pPr>
      <w:r>
        <w:t>- местонахождение, график работы, телефонные номера, адреса официальных сайтов и электронной почты органов, в которых заявители могут получить документы, необходимые для предоставления государственной услуги (при наличии);</w:t>
      </w:r>
    </w:p>
    <w:p w:rsidR="00D67C3E" w:rsidRDefault="00D67C3E">
      <w:pPr>
        <w:pStyle w:val="ConsPlusNormal"/>
        <w:ind w:firstLine="540"/>
        <w:jc w:val="both"/>
      </w:pPr>
      <w:r>
        <w:t>- схема размещения должностных лиц Минэкономразвития России, принимающих участие в предоставлении государственной услуги, и режим приема ими заявителей; номера кабинетов, в которых предоставляется государственная услуга, фамилии, имена, отчества (последнее - при наличии) и должности соответствующих должностных лиц;</w:t>
      </w:r>
    </w:p>
    <w:p w:rsidR="00D67C3E" w:rsidRDefault="00D67C3E">
      <w:pPr>
        <w:pStyle w:val="ConsPlusNormal"/>
        <w:ind w:firstLine="540"/>
        <w:jc w:val="both"/>
      </w:pPr>
      <w:r>
        <w:t>- выдержки из нормативных правовых актов по наиболее часто задаваемым вопросам;</w:t>
      </w:r>
    </w:p>
    <w:p w:rsidR="00D67C3E" w:rsidRDefault="00D67C3E">
      <w:pPr>
        <w:pStyle w:val="ConsPlusNormal"/>
        <w:ind w:firstLine="540"/>
        <w:jc w:val="both"/>
      </w:pPr>
      <w:r>
        <w:t xml:space="preserve">- требования к письменному запросу о предоставлении консультации, образец запроса о </w:t>
      </w:r>
      <w:r>
        <w:lastRenderedPageBreak/>
        <w:t>предоставлении консультации;</w:t>
      </w:r>
    </w:p>
    <w:p w:rsidR="00D67C3E" w:rsidRDefault="00D67C3E">
      <w:pPr>
        <w:pStyle w:val="ConsPlusNormal"/>
        <w:ind w:firstLine="540"/>
        <w:jc w:val="both"/>
      </w:pPr>
      <w:r>
        <w:t>- перечень документов, направляемых заявителем в Минэкономразвития России, и требования, предъявляемые к этим документам;</w:t>
      </w:r>
    </w:p>
    <w:p w:rsidR="00D67C3E" w:rsidRDefault="00D67C3E">
      <w:pPr>
        <w:pStyle w:val="ConsPlusNormal"/>
        <w:ind w:firstLine="540"/>
        <w:jc w:val="both"/>
      </w:pPr>
      <w:r>
        <w:t>- формы документов для заполнения, образцы заполнения документов;</w:t>
      </w:r>
    </w:p>
    <w:p w:rsidR="00D67C3E" w:rsidRDefault="00D67C3E">
      <w:pPr>
        <w:pStyle w:val="ConsPlusNormal"/>
        <w:ind w:firstLine="540"/>
        <w:jc w:val="both"/>
      </w:pPr>
      <w:r>
        <w:t>- перечень оснований для отказа в предоставлении государственной услуги;</w:t>
      </w:r>
    </w:p>
    <w:p w:rsidR="00D67C3E" w:rsidRDefault="00D67C3E">
      <w:pPr>
        <w:pStyle w:val="ConsPlusNormal"/>
        <w:ind w:firstLine="540"/>
        <w:jc w:val="both"/>
      </w:pPr>
      <w:r>
        <w:t>- порядок обжалования решений и действий (бездействия) Минэкономразвития России, а также его должностных лиц.</w:t>
      </w:r>
    </w:p>
    <w:p w:rsidR="00D67C3E" w:rsidRDefault="00D67C3E">
      <w:pPr>
        <w:pStyle w:val="ConsPlusNormal"/>
        <w:ind w:firstLine="540"/>
        <w:jc w:val="both"/>
      </w:pPr>
      <w:r>
        <w:t>8. Тексты материалов печатаются шрифтом размером не менее 14, без исправлений.</w:t>
      </w:r>
    </w:p>
    <w:p w:rsidR="00D67C3E" w:rsidRDefault="00D67C3E">
      <w:pPr>
        <w:pStyle w:val="ConsPlusNormal"/>
        <w:ind w:firstLine="540"/>
        <w:jc w:val="both"/>
      </w:pPr>
      <w:r>
        <w:t xml:space="preserve">9. Сведения, указанные в </w:t>
      </w:r>
      <w:hyperlink w:anchor="P80" w:history="1">
        <w:r>
          <w:rPr>
            <w:color w:val="0000FF"/>
          </w:rPr>
          <w:t>пункте 7</w:t>
        </w:r>
      </w:hyperlink>
      <w:r>
        <w:t xml:space="preserve"> Административного регламента, могут быть получены в порядке консультирования. Для получения информации по процедуре предоставления государственной услуги заявителями используются следующие формы консультирования:</w:t>
      </w:r>
    </w:p>
    <w:p w:rsidR="00D67C3E" w:rsidRDefault="00D67C3E">
      <w:pPr>
        <w:pStyle w:val="ConsPlusNormal"/>
        <w:ind w:firstLine="540"/>
        <w:jc w:val="both"/>
      </w:pPr>
      <w:r>
        <w:t>- личное консультирование;</w:t>
      </w:r>
    </w:p>
    <w:p w:rsidR="00D67C3E" w:rsidRDefault="00D67C3E">
      <w:pPr>
        <w:pStyle w:val="ConsPlusNormal"/>
        <w:ind w:firstLine="540"/>
        <w:jc w:val="both"/>
      </w:pPr>
      <w:r>
        <w:t>- консультирование по телефону;</w:t>
      </w:r>
    </w:p>
    <w:p w:rsidR="00D67C3E" w:rsidRDefault="00D67C3E">
      <w:pPr>
        <w:pStyle w:val="ConsPlusNormal"/>
        <w:ind w:firstLine="540"/>
        <w:jc w:val="both"/>
      </w:pPr>
      <w:r>
        <w:t>- консультирование по почте (по электронной почте);</w:t>
      </w:r>
    </w:p>
    <w:p w:rsidR="00D67C3E" w:rsidRDefault="00D67C3E">
      <w:pPr>
        <w:pStyle w:val="ConsPlusNormal"/>
        <w:ind w:firstLine="540"/>
        <w:jc w:val="both"/>
      </w:pPr>
      <w:r>
        <w:t>- публичное письменное консультирование;</w:t>
      </w:r>
    </w:p>
    <w:p w:rsidR="00D67C3E" w:rsidRDefault="00D67C3E">
      <w:pPr>
        <w:pStyle w:val="ConsPlusNormal"/>
        <w:ind w:firstLine="540"/>
        <w:jc w:val="both"/>
      </w:pPr>
      <w:r>
        <w:t>- публичное устное консультирование.</w:t>
      </w:r>
    </w:p>
    <w:p w:rsidR="00D67C3E" w:rsidRDefault="00D67C3E">
      <w:pPr>
        <w:pStyle w:val="ConsPlusNormal"/>
        <w:jc w:val="both"/>
      </w:pPr>
    </w:p>
    <w:p w:rsidR="00D67C3E" w:rsidRDefault="00D67C3E">
      <w:pPr>
        <w:pStyle w:val="ConsPlusNormal"/>
        <w:jc w:val="center"/>
      </w:pPr>
      <w:r>
        <w:t>II. Стандарт предоставления государственной услуги</w:t>
      </w:r>
    </w:p>
    <w:p w:rsidR="00D67C3E" w:rsidRDefault="00D67C3E">
      <w:pPr>
        <w:pStyle w:val="ConsPlusNormal"/>
        <w:jc w:val="both"/>
      </w:pPr>
    </w:p>
    <w:p w:rsidR="00D67C3E" w:rsidRDefault="00D67C3E">
      <w:pPr>
        <w:pStyle w:val="ConsPlusNormal"/>
        <w:jc w:val="center"/>
      </w:pPr>
      <w:r>
        <w:t>Наименование государственной услуги</w:t>
      </w:r>
    </w:p>
    <w:p w:rsidR="00D67C3E" w:rsidRDefault="00D67C3E">
      <w:pPr>
        <w:pStyle w:val="ConsPlusNormal"/>
        <w:jc w:val="both"/>
      </w:pPr>
    </w:p>
    <w:p w:rsidR="00D67C3E" w:rsidRDefault="00D67C3E">
      <w:pPr>
        <w:pStyle w:val="ConsPlusNormal"/>
        <w:ind w:firstLine="540"/>
        <w:jc w:val="both"/>
      </w:pPr>
      <w:r>
        <w:t>10. Получение технических условий подключения (технологического присоединения) к сетям инженерно-технического обеспечения и осуществление передачи этих условий индивидуальным предпринимателям, юридическим лицам, осуществляющим строительство или реконструкцию.</w:t>
      </w:r>
    </w:p>
    <w:p w:rsidR="00D67C3E" w:rsidRDefault="00D67C3E">
      <w:pPr>
        <w:pStyle w:val="ConsPlusNormal"/>
        <w:jc w:val="both"/>
      </w:pPr>
    </w:p>
    <w:p w:rsidR="00D67C3E" w:rsidRDefault="00D67C3E">
      <w:pPr>
        <w:pStyle w:val="ConsPlusNormal"/>
        <w:jc w:val="center"/>
      </w:pPr>
      <w:r>
        <w:t>Наименование федерального органа исполнительной власти,</w:t>
      </w:r>
    </w:p>
    <w:p w:rsidR="00D67C3E" w:rsidRDefault="00D67C3E">
      <w:pPr>
        <w:pStyle w:val="ConsPlusNormal"/>
        <w:jc w:val="center"/>
      </w:pPr>
      <w:proofErr w:type="gramStart"/>
      <w:r>
        <w:t>предоставляющего</w:t>
      </w:r>
      <w:proofErr w:type="gramEnd"/>
      <w:r>
        <w:t xml:space="preserve"> государственную услугу</w:t>
      </w:r>
    </w:p>
    <w:p w:rsidR="00D67C3E" w:rsidRDefault="00D67C3E">
      <w:pPr>
        <w:pStyle w:val="ConsPlusNormal"/>
        <w:jc w:val="both"/>
      </w:pPr>
    </w:p>
    <w:p w:rsidR="00D67C3E" w:rsidRDefault="00D67C3E">
      <w:pPr>
        <w:pStyle w:val="ConsPlusNormal"/>
        <w:ind w:firstLine="540"/>
        <w:jc w:val="both"/>
      </w:pPr>
      <w:r>
        <w:t>11. Предоставление государственной услуги осуществляется Министерством экономического развития Российской Федерации (далее также - Министерство).</w:t>
      </w:r>
    </w:p>
    <w:p w:rsidR="00D67C3E" w:rsidRDefault="00D67C3E">
      <w:pPr>
        <w:pStyle w:val="ConsPlusNormal"/>
        <w:ind w:firstLine="540"/>
        <w:jc w:val="both"/>
      </w:pPr>
      <w:r>
        <w:t xml:space="preserve">12. </w:t>
      </w:r>
      <w:proofErr w:type="gramStart"/>
      <w:r>
        <w:t>При предоставлении государственной услуги осуществляется взаимодействие с органами государственной власти субъектов Российской Федерации, а также органами местного самоуправления городского округа, органами местного самоуправления муниципального района в зависимости от уровня их компетенции по ведению информационных систем обеспечения градостроительной деятельности, с организациями, уполномоченными осуществлять выдачу Технических условий и информации о плате за присоединение объектов капитального строительства к сетям инженерно-технического обеспечения.</w:t>
      </w:r>
      <w:proofErr w:type="gramEnd"/>
    </w:p>
    <w:p w:rsidR="00D67C3E" w:rsidRDefault="00D67C3E">
      <w:pPr>
        <w:pStyle w:val="ConsPlusNormal"/>
        <w:ind w:firstLine="540"/>
        <w:jc w:val="both"/>
      </w:pPr>
      <w:r>
        <w:t>13. При предоставлении государственной услуги Минэкономразвития России не вправе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p>
    <w:p w:rsidR="00D67C3E" w:rsidRDefault="00D67C3E">
      <w:pPr>
        <w:pStyle w:val="ConsPlusNormal"/>
        <w:jc w:val="both"/>
      </w:pPr>
    </w:p>
    <w:p w:rsidR="00D67C3E" w:rsidRDefault="00D67C3E">
      <w:pPr>
        <w:pStyle w:val="ConsPlusNormal"/>
        <w:jc w:val="center"/>
      </w:pPr>
      <w:r>
        <w:t>Описание результата предоставления государственной услуги</w:t>
      </w:r>
    </w:p>
    <w:p w:rsidR="00D67C3E" w:rsidRDefault="00D67C3E">
      <w:pPr>
        <w:pStyle w:val="ConsPlusNormal"/>
        <w:jc w:val="both"/>
      </w:pPr>
    </w:p>
    <w:p w:rsidR="00D67C3E" w:rsidRDefault="00D67C3E">
      <w:pPr>
        <w:pStyle w:val="ConsPlusNormal"/>
        <w:ind w:firstLine="540"/>
        <w:jc w:val="both"/>
      </w:pPr>
      <w:r>
        <w:t>14. Результатом предоставления государственной услуги являются:</w:t>
      </w:r>
    </w:p>
    <w:p w:rsidR="00D67C3E" w:rsidRDefault="00D67C3E">
      <w:pPr>
        <w:pStyle w:val="ConsPlusNormal"/>
        <w:ind w:firstLine="540"/>
        <w:jc w:val="both"/>
      </w:pPr>
      <w:r>
        <w:t>передача заявителю Технических условий;</w:t>
      </w:r>
    </w:p>
    <w:p w:rsidR="00D67C3E" w:rsidRDefault="00D67C3E">
      <w:pPr>
        <w:pStyle w:val="ConsPlusNormal"/>
        <w:ind w:firstLine="540"/>
        <w:jc w:val="both"/>
      </w:pPr>
      <w:r>
        <w:t>передача заявителю мотивированного отказа в выдаче заявителю Технических условий (</w:t>
      </w:r>
      <w:hyperlink w:anchor="P320" w:history="1">
        <w:r>
          <w:rPr>
            <w:color w:val="0000FF"/>
          </w:rPr>
          <w:t>пункт 53</w:t>
        </w:r>
      </w:hyperlink>
      <w:r>
        <w:t xml:space="preserve"> настоящего Административного регламента).</w:t>
      </w:r>
    </w:p>
    <w:p w:rsidR="00D67C3E" w:rsidRDefault="00D67C3E">
      <w:pPr>
        <w:pStyle w:val="ConsPlusNormal"/>
        <w:ind w:firstLine="540"/>
        <w:jc w:val="both"/>
      </w:pPr>
      <w:r>
        <w:t>15. Процедура предоставления государственной услуги завершается выдачей (направлением) заявителю:</w:t>
      </w:r>
    </w:p>
    <w:p w:rsidR="00D67C3E" w:rsidRDefault="00D67C3E">
      <w:pPr>
        <w:pStyle w:val="ConsPlusNormal"/>
        <w:ind w:firstLine="540"/>
        <w:jc w:val="both"/>
      </w:pPr>
      <w:r>
        <w:t>Технических условий;</w:t>
      </w:r>
    </w:p>
    <w:p w:rsidR="00D67C3E" w:rsidRDefault="00D67C3E">
      <w:pPr>
        <w:pStyle w:val="ConsPlusNormal"/>
        <w:ind w:firstLine="540"/>
        <w:jc w:val="both"/>
      </w:pPr>
      <w:r>
        <w:t xml:space="preserve">уведомления об отказе в выдаче Технических условий и информации о плате за присоединение объекта капитального строительства к сетям инженерно-технического обеспечения (далее - Уведомление об отказе) с указанием причин отказа по рекомендуемому </w:t>
      </w:r>
      <w:r>
        <w:lastRenderedPageBreak/>
        <w:t xml:space="preserve">образцу согласно </w:t>
      </w:r>
      <w:hyperlink w:anchor="P473" w:history="1">
        <w:r>
          <w:rPr>
            <w:color w:val="0000FF"/>
          </w:rPr>
          <w:t>приложению N 2</w:t>
        </w:r>
      </w:hyperlink>
      <w:r>
        <w:t xml:space="preserve"> к Административному регламенту.</w:t>
      </w:r>
    </w:p>
    <w:p w:rsidR="00D67C3E" w:rsidRDefault="00D67C3E">
      <w:pPr>
        <w:pStyle w:val="ConsPlusNormal"/>
        <w:jc w:val="both"/>
      </w:pPr>
    </w:p>
    <w:p w:rsidR="00D67C3E" w:rsidRDefault="00D67C3E">
      <w:pPr>
        <w:pStyle w:val="ConsPlusNormal"/>
        <w:jc w:val="center"/>
      </w:pPr>
      <w:r>
        <w:t>Срок предоставления государственной услуги</w:t>
      </w:r>
    </w:p>
    <w:p w:rsidR="00D67C3E" w:rsidRDefault="00D67C3E">
      <w:pPr>
        <w:pStyle w:val="ConsPlusNormal"/>
        <w:jc w:val="both"/>
      </w:pPr>
    </w:p>
    <w:p w:rsidR="00D67C3E" w:rsidRDefault="00D67C3E">
      <w:pPr>
        <w:pStyle w:val="ConsPlusNormal"/>
        <w:ind w:firstLine="540"/>
        <w:jc w:val="both"/>
      </w:pPr>
      <w:r>
        <w:t>16. Общий срок предоставления государственной услуги составляет 28 рабочих дней, из них:</w:t>
      </w:r>
    </w:p>
    <w:p w:rsidR="00D67C3E" w:rsidRDefault="00D67C3E">
      <w:pPr>
        <w:pStyle w:val="ConsPlusNormal"/>
        <w:ind w:firstLine="540"/>
        <w:jc w:val="both"/>
      </w:pPr>
      <w:r>
        <w:t xml:space="preserve">не более 7 рабочих дней со дня поступления в Минэкономразвития России Заявления от заявителя - на обращение Минэкономразвития России с запросом на получение Технических условий (далее - Запрос) по рекомендуемому образцу согласно </w:t>
      </w:r>
      <w:hyperlink w:anchor="P527" w:history="1">
        <w:r>
          <w:rPr>
            <w:color w:val="0000FF"/>
          </w:rPr>
          <w:t>приложению N 3</w:t>
        </w:r>
      </w:hyperlink>
      <w:r>
        <w:t xml:space="preserve"> к Административному регламенту в организацию, осуществляющую эксплуатацию сетей инженерно-технического обеспечения, к которым планируется подключение;</w:t>
      </w:r>
    </w:p>
    <w:p w:rsidR="00D67C3E" w:rsidRDefault="00D67C3E">
      <w:pPr>
        <w:pStyle w:val="ConsPlusNormal"/>
        <w:ind w:firstLine="540"/>
        <w:jc w:val="both"/>
      </w:pPr>
      <w:r>
        <w:t xml:space="preserve">не более 14 рабочих дней </w:t>
      </w:r>
      <w:proofErr w:type="gramStart"/>
      <w:r>
        <w:t>с даты получения</w:t>
      </w:r>
      <w:proofErr w:type="gramEnd"/>
      <w:r>
        <w:t xml:space="preserve"> организацией, осуществляющей эксплуатацию сетей инженерно-технического обеспечения, Запроса - на определение и направление в Министерство Технических условий либо мотивированного отказа в предоставлении указанных условий;</w:t>
      </w:r>
    </w:p>
    <w:p w:rsidR="00D67C3E" w:rsidRDefault="00D67C3E">
      <w:pPr>
        <w:pStyle w:val="ConsPlusNormal"/>
        <w:ind w:firstLine="540"/>
        <w:jc w:val="both"/>
      </w:pPr>
      <w:r>
        <w:t>не более 7 рабочих дней со дня получения от организации, осуществляющей эксплуатацию сетей инженерно-технического обеспечения, Технических условий либо мотивированного отказа в предоставлении указанных условий - на предоставление Министерством полученных Технических условий либо мотивированного отказа заявителю.</w:t>
      </w:r>
    </w:p>
    <w:p w:rsidR="00D67C3E" w:rsidRDefault="00D67C3E">
      <w:pPr>
        <w:pStyle w:val="ConsPlusNormal"/>
        <w:jc w:val="both"/>
      </w:pPr>
    </w:p>
    <w:p w:rsidR="00D67C3E" w:rsidRDefault="00D67C3E">
      <w:pPr>
        <w:pStyle w:val="ConsPlusNormal"/>
        <w:jc w:val="center"/>
      </w:pPr>
      <w:r>
        <w:t>Перечень нормативных правовых актов, регулирующих</w:t>
      </w:r>
    </w:p>
    <w:p w:rsidR="00D67C3E" w:rsidRDefault="00D67C3E">
      <w:pPr>
        <w:pStyle w:val="ConsPlusNormal"/>
        <w:jc w:val="center"/>
      </w:pPr>
      <w:r>
        <w:t>отношения, возникающие в связи с предоставлением</w:t>
      </w:r>
    </w:p>
    <w:p w:rsidR="00D67C3E" w:rsidRDefault="00D67C3E">
      <w:pPr>
        <w:pStyle w:val="ConsPlusNormal"/>
        <w:jc w:val="center"/>
      </w:pPr>
      <w:r>
        <w:t>государственной услуги</w:t>
      </w:r>
    </w:p>
    <w:p w:rsidR="00D67C3E" w:rsidRDefault="00D67C3E">
      <w:pPr>
        <w:pStyle w:val="ConsPlusNormal"/>
        <w:jc w:val="both"/>
      </w:pPr>
    </w:p>
    <w:p w:rsidR="00D67C3E" w:rsidRDefault="00D67C3E">
      <w:pPr>
        <w:pStyle w:val="ConsPlusNormal"/>
        <w:ind w:firstLine="540"/>
        <w:jc w:val="both"/>
      </w:pPr>
      <w:r>
        <w:t>17. Нормативные правовые акты, регулирующие предоставление государственной услуги:</w:t>
      </w:r>
    </w:p>
    <w:p w:rsidR="00D67C3E" w:rsidRDefault="00D67C3E">
      <w:pPr>
        <w:pStyle w:val="ConsPlusNormal"/>
        <w:ind w:firstLine="540"/>
        <w:jc w:val="both"/>
      </w:pPr>
      <w:r>
        <w:t xml:space="preserve">Градостроительный </w:t>
      </w:r>
      <w:hyperlink r:id="rId9" w:history="1">
        <w:r>
          <w:rPr>
            <w:color w:val="0000FF"/>
          </w:rPr>
          <w:t>кодекс</w:t>
        </w:r>
      </w:hyperlink>
      <w:r>
        <w:t xml:space="preserve"> Российской Федерации &lt;1&gt;;</w:t>
      </w:r>
    </w:p>
    <w:p w:rsidR="00D67C3E" w:rsidRDefault="00D67C3E">
      <w:pPr>
        <w:pStyle w:val="ConsPlusNormal"/>
        <w:ind w:firstLine="540"/>
        <w:jc w:val="both"/>
      </w:pPr>
      <w:proofErr w:type="gramStart"/>
      <w:r>
        <w:t>--------------------------------</w:t>
      </w:r>
      <w:proofErr w:type="gramEnd"/>
    </w:p>
    <w:p w:rsidR="00D67C3E" w:rsidRDefault="00D67C3E">
      <w:pPr>
        <w:pStyle w:val="ConsPlusNormal"/>
        <w:ind w:firstLine="540"/>
        <w:jc w:val="both"/>
      </w:pPr>
      <w:proofErr w:type="gramStart"/>
      <w:r>
        <w:t>&lt;1&gt; Собрание законодательства Российской Федерации, 2005, N 1, ст. 16; N 30, ст. 3128; 2006, N 1, ст. 10, 21; N 23, ст. 2380; N 31, ст. 3442; N 50, ст. 5279; N 52, ст. 5498; 2007, N 1, ст. 21; N 21, ст. 2455; N 31, ст. 4012; N 45, ст. 5417;</w:t>
      </w:r>
      <w:proofErr w:type="gramEnd"/>
      <w:r>
        <w:t xml:space="preserve"> N 46, ст. 5553; N 50, ст. 6237; 2008, N 20, ст. 2251, 2260; N 29, ст. 3418; N 30, ст. 3604, 3616; N 52, ст. 6236; 2009, N 1, ст. 17; N 29, ст. 3601; N 48, ст. 5711; N 52, ст. 6419; 2010, N 31, ст. 4195, 4209; </w:t>
      </w:r>
      <w:proofErr w:type="gramStart"/>
      <w:r>
        <w:t>N 48, ст. 6246; N 49, ст. 6410; 2011, N 13, ст. 1688; N 17, ст. 2310; N 27, ст. 3880; N 29, ст. 4281, 4291; N 30, ст. 4563, 4572, 4590, 4591, 4594, 4605; N 49, ст. 7015, 7042; N 50, ст. 7343; 2012, N 26, ст. 3446; N 30, ст. 4171;</w:t>
      </w:r>
      <w:proofErr w:type="gramEnd"/>
      <w:r>
        <w:t xml:space="preserve"> </w:t>
      </w:r>
      <w:proofErr w:type="gramStart"/>
      <w:r>
        <w:t>N 31, ст. 4322; N 47, ст. 6390; N 53, ст. 7614, 7643; 2013, N 9, ст. 873, 874; N 14, ст. 1651; N 23, ст. 2871; N 27, ст. 3477, 3480; N 30, ст. 4040, 4080; N 43, ст. 5452; N 52, ст. 6961, 6983; 2014, N 14, ст. 1557;</w:t>
      </w:r>
      <w:proofErr w:type="gramEnd"/>
      <w:r>
        <w:t xml:space="preserve"> N 16, ст. 1837; N 19, ст. 2336; N 26, ст. 3386, 3387; N 30, ст. 4218, 4225.</w:t>
      </w:r>
    </w:p>
    <w:p w:rsidR="00D67C3E" w:rsidRDefault="00D67C3E">
      <w:pPr>
        <w:pStyle w:val="ConsPlusNormal"/>
        <w:jc w:val="both"/>
      </w:pPr>
    </w:p>
    <w:p w:rsidR="00D67C3E" w:rsidRDefault="00D67C3E">
      <w:pPr>
        <w:pStyle w:val="ConsPlusNormal"/>
        <w:ind w:firstLine="540"/>
        <w:jc w:val="both"/>
      </w:pPr>
      <w:r>
        <w:t xml:space="preserve">Федеральный </w:t>
      </w:r>
      <w:hyperlink r:id="rId10" w:history="1">
        <w:r>
          <w:rPr>
            <w:color w:val="0000FF"/>
          </w:rPr>
          <w:t>закон</w:t>
        </w:r>
      </w:hyperlink>
      <w:r>
        <w:t xml:space="preserve"> от 22 июля 2005 г. N 116-ФЗ "Об особых экономических зонах в Российской Федерации" &lt;1&gt;;</w:t>
      </w:r>
    </w:p>
    <w:p w:rsidR="00D67C3E" w:rsidRDefault="00D67C3E">
      <w:pPr>
        <w:pStyle w:val="ConsPlusNormal"/>
        <w:ind w:firstLine="540"/>
        <w:jc w:val="both"/>
      </w:pPr>
      <w:r>
        <w:t>--------------------------------</w:t>
      </w:r>
    </w:p>
    <w:p w:rsidR="00D67C3E" w:rsidRDefault="00D67C3E">
      <w:pPr>
        <w:pStyle w:val="ConsPlusNormal"/>
        <w:ind w:firstLine="540"/>
        <w:jc w:val="both"/>
      </w:pPr>
      <w:proofErr w:type="gramStart"/>
      <w:r>
        <w:t>&lt;1&gt; Собрание законодательства Российской Федерации, 2005, N 30, ст. 3127; 2006, N 23, ст. 2383; N 52, ст. 5498; 2007, N 45, ст. 5417; 2008, N 30, ст. 3616; 2009, N 52, ст. 6416; 2011, N 27, ст. 3880; N 30, ст. 4563, 4590; N 45, ст. 6335; N 49, ст. 7043, 7070;</w:t>
      </w:r>
      <w:proofErr w:type="gramEnd"/>
      <w:r>
        <w:t xml:space="preserve"> N 50, ст. 7351; 2012, N 53, ст. 7643; 2013, N 9, ст. 873; N 30, ст. 4064; 2014, N 24, ст. 3377.</w:t>
      </w:r>
    </w:p>
    <w:p w:rsidR="00D67C3E" w:rsidRDefault="00D67C3E">
      <w:pPr>
        <w:pStyle w:val="ConsPlusNormal"/>
        <w:jc w:val="both"/>
      </w:pPr>
    </w:p>
    <w:p w:rsidR="00D67C3E" w:rsidRDefault="00D67C3E">
      <w:pPr>
        <w:pStyle w:val="ConsPlusNormal"/>
        <w:ind w:firstLine="540"/>
        <w:jc w:val="both"/>
      </w:pPr>
      <w:r>
        <w:t xml:space="preserve">Федеральный </w:t>
      </w:r>
      <w:hyperlink r:id="rId11" w:history="1">
        <w:r>
          <w:rPr>
            <w:color w:val="0000FF"/>
          </w:rPr>
          <w:t>закон</w:t>
        </w:r>
      </w:hyperlink>
      <w:r>
        <w:t xml:space="preserve"> от 27 июля 2010 г. N 210-ФЗ "Об организации предоставления государственных и муниципальных услуг" (далее - Федеральный закон N 210-ФЗ) &lt;1&gt;;</w:t>
      </w:r>
    </w:p>
    <w:p w:rsidR="00D67C3E" w:rsidRDefault="00D67C3E">
      <w:pPr>
        <w:pStyle w:val="ConsPlusNormal"/>
        <w:ind w:firstLine="540"/>
        <w:jc w:val="both"/>
      </w:pPr>
      <w:r>
        <w:t>--------------------------------</w:t>
      </w:r>
    </w:p>
    <w:p w:rsidR="00D67C3E" w:rsidRDefault="00D67C3E">
      <w:pPr>
        <w:pStyle w:val="ConsPlusNormal"/>
        <w:ind w:firstLine="540"/>
        <w:jc w:val="both"/>
      </w:pPr>
      <w:proofErr w:type="gramStart"/>
      <w:r>
        <w:t>&lt;1&gt; Собрание законодательства Российской Федерации, 2010, N 31, ст. 4179; 2011, N 15, ст. 2038; N 27, ст. 3873, 3880; N 29, ст. 4291; N 30, ст. 4587; N 49, ст. 7061; 2012, N 31, ст. 4322; 2013, N 14, ст. 1651; N 27, ст. 3477, 3480; N 30, ст. 4084;</w:t>
      </w:r>
      <w:proofErr w:type="gramEnd"/>
      <w:r>
        <w:t xml:space="preserve"> N 52, ст. 6961, 7009.</w:t>
      </w:r>
    </w:p>
    <w:p w:rsidR="00D67C3E" w:rsidRDefault="00D67C3E">
      <w:pPr>
        <w:pStyle w:val="ConsPlusNormal"/>
        <w:jc w:val="both"/>
      </w:pPr>
    </w:p>
    <w:p w:rsidR="00D67C3E" w:rsidRDefault="00D67C3E">
      <w:pPr>
        <w:pStyle w:val="ConsPlusNormal"/>
        <w:ind w:firstLine="540"/>
        <w:jc w:val="both"/>
      </w:pPr>
      <w:hyperlink r:id="rId12" w:history="1">
        <w:r>
          <w:rPr>
            <w:color w:val="0000FF"/>
          </w:rPr>
          <w:t>Указ</w:t>
        </w:r>
      </w:hyperlink>
      <w:r>
        <w:t xml:space="preserve"> Президента Российской Федерации от 5 октября 2009 г. N 1107 "Вопросы Министерства экономического развития Российской Федерации" &lt;1&gt;;</w:t>
      </w:r>
    </w:p>
    <w:p w:rsidR="00D67C3E" w:rsidRDefault="00D67C3E">
      <w:pPr>
        <w:pStyle w:val="ConsPlusNormal"/>
        <w:ind w:firstLine="540"/>
        <w:jc w:val="both"/>
      </w:pPr>
      <w:r>
        <w:lastRenderedPageBreak/>
        <w:t>--------------------------------</w:t>
      </w:r>
    </w:p>
    <w:p w:rsidR="00D67C3E" w:rsidRDefault="00D67C3E">
      <w:pPr>
        <w:pStyle w:val="ConsPlusNormal"/>
        <w:ind w:firstLine="540"/>
        <w:jc w:val="both"/>
      </w:pPr>
      <w:r>
        <w:t>&lt;1&gt; Собрание законодательства Российской Федерации, 2009, N 41, ст. 4731; 2012, N 22, ст. 2754.</w:t>
      </w:r>
    </w:p>
    <w:p w:rsidR="00D67C3E" w:rsidRDefault="00D67C3E">
      <w:pPr>
        <w:pStyle w:val="ConsPlusNormal"/>
        <w:jc w:val="both"/>
      </w:pPr>
    </w:p>
    <w:p w:rsidR="00D67C3E" w:rsidRDefault="00D67C3E">
      <w:pPr>
        <w:pStyle w:val="ConsPlusNormal"/>
        <w:ind w:firstLine="540"/>
        <w:jc w:val="both"/>
      </w:pPr>
      <w:hyperlink r:id="rId13" w:history="1">
        <w:r>
          <w:rPr>
            <w:color w:val="0000FF"/>
          </w:rPr>
          <w:t>постановление</w:t>
        </w:r>
      </w:hyperlink>
      <w:r>
        <w:t xml:space="preserve"> Правительства Российской Федерации от 13 февраля 2006 г. N 83 "Об утверждении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(далее - постановление Правительства N 83) &lt;1&gt;;</w:t>
      </w:r>
    </w:p>
    <w:p w:rsidR="00D67C3E" w:rsidRDefault="00D67C3E">
      <w:pPr>
        <w:pStyle w:val="ConsPlusNormal"/>
        <w:ind w:firstLine="540"/>
        <w:jc w:val="both"/>
      </w:pPr>
      <w:r>
        <w:t>--------------------------------</w:t>
      </w:r>
    </w:p>
    <w:p w:rsidR="00D67C3E" w:rsidRDefault="00D67C3E">
      <w:pPr>
        <w:pStyle w:val="ConsPlusNormal"/>
        <w:ind w:firstLine="540"/>
        <w:jc w:val="both"/>
      </w:pPr>
      <w:r>
        <w:t>&lt;1&gt; Собрание законодательства Российской Федерации, 2006, N 8, ст. 920; 2010, N 21, ст. 2607; N 50, ст. 6698; 2012, N 17, ст. 1981; N 32, ст. 4304, 4306; 2014, N 2, ст. 137; N 18, ст. 2187.</w:t>
      </w:r>
    </w:p>
    <w:p w:rsidR="00D67C3E" w:rsidRDefault="00D67C3E">
      <w:pPr>
        <w:pStyle w:val="ConsPlusNormal"/>
        <w:jc w:val="both"/>
      </w:pPr>
    </w:p>
    <w:p w:rsidR="00D67C3E" w:rsidRDefault="00D67C3E">
      <w:pPr>
        <w:pStyle w:val="ConsPlusNormal"/>
        <w:ind w:firstLine="540"/>
        <w:jc w:val="both"/>
      </w:pPr>
      <w:hyperlink r:id="rId14" w:history="1">
        <w:r>
          <w:rPr>
            <w:color w:val="0000FF"/>
          </w:rPr>
          <w:t>постановление</w:t>
        </w:r>
      </w:hyperlink>
      <w:r>
        <w:t xml:space="preserve"> Правительства Российской Федерации от 5 июня 2008 г. N 437 "О Министерстве экономического развития Российской Федерации" &lt;1&gt;;</w:t>
      </w:r>
    </w:p>
    <w:p w:rsidR="00D67C3E" w:rsidRDefault="00D67C3E">
      <w:pPr>
        <w:pStyle w:val="ConsPlusNormal"/>
        <w:ind w:firstLine="540"/>
        <w:jc w:val="both"/>
      </w:pPr>
      <w:r>
        <w:t>--------------------------------</w:t>
      </w:r>
    </w:p>
    <w:p w:rsidR="00D67C3E" w:rsidRDefault="00D67C3E">
      <w:pPr>
        <w:pStyle w:val="ConsPlusNormal"/>
        <w:ind w:firstLine="540"/>
        <w:jc w:val="both"/>
      </w:pPr>
      <w:proofErr w:type="gramStart"/>
      <w:r>
        <w:t>&lt;1&gt; Собрание законодательства Российской Федерации, 2008, N 24, ст. 2867; N 46, ст. 5337; 2009, N 3, ст. 378; N 18, ст. 2257; N 19, ст. 2344; N 25, ст. 3052; N 26, ст. 3190; N 38, ст. 4500; N 41, ст. 4777; N 46, ст. 5488; 2010, N 5, ст. 532;</w:t>
      </w:r>
      <w:proofErr w:type="gramEnd"/>
      <w:r>
        <w:t xml:space="preserve"> </w:t>
      </w:r>
      <w:proofErr w:type="gramStart"/>
      <w:r>
        <w:t>N 9, ст. 960; N 10, ст. 1085; N 19, ст. 2324; N 21, ст. 2602; N 26, ст. 3350; N 40, ст. 5068; N 41, ст. 5240; N 45, ст. 5860; N 52, ст. 7104; 2011, N 6, ст. 888; N 9, ст. 1251; N 12, ст. 1640; N 14, ст. 1935;</w:t>
      </w:r>
      <w:proofErr w:type="gramEnd"/>
      <w:r>
        <w:t xml:space="preserve"> N 15, ст. 2131; N 17, ст. 2411, 2424; N 32, ст. 4834; N 36, ст. 5149, 5151; N 39, ст. 5485; N 43, ст. 6079; N 46, ст. 6527; 2012, N 1, ст. 170, 177; N 13, ст. 1531; N 19, ст. 2436, 2444; N 27, ст. 3745, 3766; </w:t>
      </w:r>
      <w:proofErr w:type="gramStart"/>
      <w:r>
        <w:t>N 37, ст. 5001; N 39, ст. 5284; N 51, ст. 7236; N 52, ст. 7491; N 53, ст. 7943; 2013, N 5, ст. 391; N 14, ст. 1705; N 33, ст. 4386; N 35, ст. 4514; N 36, ст. 4578; N 45, ст. 5822; N 47, ст. 6120; N 50, ст. 6606;</w:t>
      </w:r>
      <w:proofErr w:type="gramEnd"/>
      <w:r>
        <w:t xml:space="preserve"> N 52, ст. 7217; 2014, N 6, ст. 584; N 15, ст. 1750; N 16, ст. 1900.</w:t>
      </w:r>
    </w:p>
    <w:p w:rsidR="00D67C3E" w:rsidRDefault="00D67C3E">
      <w:pPr>
        <w:pStyle w:val="ConsPlusNormal"/>
        <w:jc w:val="both"/>
      </w:pPr>
    </w:p>
    <w:p w:rsidR="00D67C3E" w:rsidRDefault="00D67C3E">
      <w:pPr>
        <w:pStyle w:val="ConsPlusNormal"/>
        <w:ind w:firstLine="540"/>
        <w:jc w:val="both"/>
      </w:pPr>
      <w:hyperlink r:id="rId15" w:history="1">
        <w:r>
          <w:rPr>
            <w:color w:val="0000FF"/>
          </w:rPr>
          <w:t>постановление</w:t>
        </w:r>
      </w:hyperlink>
      <w: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&lt;1&gt;.</w:t>
      </w:r>
    </w:p>
    <w:p w:rsidR="00D67C3E" w:rsidRDefault="00D67C3E">
      <w:pPr>
        <w:pStyle w:val="ConsPlusNormal"/>
        <w:ind w:firstLine="540"/>
        <w:jc w:val="both"/>
      </w:pPr>
      <w:r>
        <w:t>--------------------------------</w:t>
      </w:r>
    </w:p>
    <w:p w:rsidR="00D67C3E" w:rsidRDefault="00D67C3E">
      <w:pPr>
        <w:pStyle w:val="ConsPlusNormal"/>
        <w:ind w:firstLine="540"/>
        <w:jc w:val="both"/>
      </w:pPr>
      <w:r>
        <w:t>&lt;1&gt; Собрание законодательства Российской Федерации, 2011, N 22, ст. 3169; N 35, ст. 5092; 2012, N 28, ст. 3908; N 36, ст. 4903; N 50, ст. 7070; N 52, ст. 7507; 2014, N 5, ст. 506.</w:t>
      </w:r>
    </w:p>
    <w:p w:rsidR="00D67C3E" w:rsidRDefault="00D67C3E">
      <w:pPr>
        <w:pStyle w:val="ConsPlusNormal"/>
        <w:jc w:val="both"/>
      </w:pPr>
    </w:p>
    <w:p w:rsidR="00D67C3E" w:rsidRDefault="00D67C3E">
      <w:pPr>
        <w:pStyle w:val="ConsPlusNormal"/>
        <w:jc w:val="center"/>
      </w:pPr>
      <w:r>
        <w:t>Исчерпывающий перечень документов, необходимых</w:t>
      </w:r>
    </w:p>
    <w:p w:rsidR="00D67C3E" w:rsidRDefault="00D67C3E">
      <w:pPr>
        <w:pStyle w:val="ConsPlusNormal"/>
        <w:jc w:val="center"/>
      </w:pPr>
      <w:r>
        <w:t>в соответствии с нормативными правовыми актами</w:t>
      </w:r>
    </w:p>
    <w:p w:rsidR="00D67C3E" w:rsidRDefault="00D67C3E">
      <w:pPr>
        <w:pStyle w:val="ConsPlusNormal"/>
        <w:jc w:val="center"/>
      </w:pPr>
      <w:r>
        <w:t>для предоставления государственной услуги и услуг,</w:t>
      </w:r>
    </w:p>
    <w:p w:rsidR="00D67C3E" w:rsidRDefault="00D67C3E">
      <w:pPr>
        <w:pStyle w:val="ConsPlusNormal"/>
        <w:jc w:val="center"/>
      </w:pPr>
      <w:proofErr w:type="gramStart"/>
      <w:r>
        <w:t>которые</w:t>
      </w:r>
      <w:proofErr w:type="gramEnd"/>
      <w:r>
        <w:t xml:space="preserve"> являются необходимыми и обязательными</w:t>
      </w:r>
    </w:p>
    <w:p w:rsidR="00D67C3E" w:rsidRDefault="00D67C3E">
      <w:pPr>
        <w:pStyle w:val="ConsPlusNormal"/>
        <w:jc w:val="center"/>
      </w:pPr>
      <w:r>
        <w:t>для предоставления государственной услуги, подлежащих</w:t>
      </w:r>
    </w:p>
    <w:p w:rsidR="00D67C3E" w:rsidRDefault="00D67C3E">
      <w:pPr>
        <w:pStyle w:val="ConsPlusNormal"/>
        <w:jc w:val="center"/>
      </w:pPr>
      <w:r>
        <w:t>представлению заявителем, способы их получения</w:t>
      </w:r>
    </w:p>
    <w:p w:rsidR="00D67C3E" w:rsidRDefault="00D67C3E">
      <w:pPr>
        <w:pStyle w:val="ConsPlusNormal"/>
        <w:jc w:val="center"/>
      </w:pPr>
      <w:r>
        <w:t>заявителем, в том числе в электронной форме</w:t>
      </w:r>
    </w:p>
    <w:p w:rsidR="00D67C3E" w:rsidRDefault="00D67C3E">
      <w:pPr>
        <w:pStyle w:val="ConsPlusNormal"/>
        <w:jc w:val="both"/>
      </w:pPr>
    </w:p>
    <w:p w:rsidR="00D67C3E" w:rsidRDefault="00D67C3E">
      <w:pPr>
        <w:pStyle w:val="ConsPlusNormal"/>
        <w:ind w:firstLine="540"/>
        <w:jc w:val="both"/>
      </w:pPr>
      <w:r>
        <w:t>18. Для получения Технических условий заявитель представляет в Министерство Заявление, содержащее следующие сведения:</w:t>
      </w:r>
    </w:p>
    <w:p w:rsidR="00D67C3E" w:rsidRDefault="00D67C3E">
      <w:pPr>
        <w:pStyle w:val="ConsPlusNormal"/>
        <w:ind w:firstLine="540"/>
        <w:jc w:val="both"/>
      </w:pPr>
      <w:proofErr w:type="gramStart"/>
      <w:r>
        <w:t>1) полное наименование, фирменное наименование (последнее - при наличии) юридического лица с указанием организационно-правовой формы или фамилия, имя, отчество (последнее - при наличии) индивидуального предпринимателя, а также фамилия, имя, отчество (последнее - при наличии) и наименование должности руководителя (для юридического лица), идентификационный номер налогоплательщика;</w:t>
      </w:r>
      <w:proofErr w:type="gramEnd"/>
    </w:p>
    <w:p w:rsidR="00D67C3E" w:rsidRDefault="00D67C3E">
      <w:pPr>
        <w:pStyle w:val="ConsPlusNormal"/>
        <w:ind w:firstLine="540"/>
        <w:jc w:val="both"/>
      </w:pPr>
      <w:r>
        <w:t>2) местонахождение юридического лица; место государственной регистрации в качестве индивидуального предпринимателя, почтовый адрес, адрес электронной почты (при наличии), телефонный номер заявителя для осуществления связи с ним;</w:t>
      </w:r>
    </w:p>
    <w:p w:rsidR="00D67C3E" w:rsidRDefault="00D67C3E">
      <w:pPr>
        <w:pStyle w:val="ConsPlusNormal"/>
        <w:ind w:firstLine="540"/>
        <w:jc w:val="both"/>
      </w:pPr>
      <w:r>
        <w:t>3) необходимые виды ресурсов, получаемых от сетей инженерно-технического обеспечения;</w:t>
      </w:r>
    </w:p>
    <w:p w:rsidR="00D67C3E" w:rsidRDefault="00D67C3E">
      <w:pPr>
        <w:pStyle w:val="ConsPlusNormal"/>
        <w:ind w:firstLine="540"/>
        <w:jc w:val="both"/>
      </w:pPr>
      <w:r>
        <w:t xml:space="preserve">4) наименование объекта капитального строительства и планируемые сроки строительства (реконструкции) и ввода в эксплуатацию объекта капитального строительства (при наличии </w:t>
      </w:r>
      <w:r>
        <w:lastRenderedPageBreak/>
        <w:t>соответствующей информации);</w:t>
      </w:r>
    </w:p>
    <w:p w:rsidR="00D67C3E" w:rsidRDefault="00D67C3E">
      <w:pPr>
        <w:pStyle w:val="ConsPlusNormal"/>
        <w:ind w:firstLine="540"/>
        <w:jc w:val="both"/>
      </w:pPr>
      <w:r>
        <w:t>5) планируемую величину необходимой подключаемой нагрузки (при наличии соответствующей информации).</w:t>
      </w:r>
    </w:p>
    <w:p w:rsidR="00D67C3E" w:rsidRDefault="00D67C3E">
      <w:pPr>
        <w:pStyle w:val="ConsPlusNormal"/>
        <w:ind w:firstLine="540"/>
        <w:jc w:val="both"/>
      </w:pPr>
      <w:r>
        <w:t>Заявление должно быть подписано руководителем юридического лица либо индивидуальным предпринимателем, иным уполномоченным в установленном порядке лицом.</w:t>
      </w:r>
    </w:p>
    <w:p w:rsidR="00D67C3E" w:rsidRDefault="00D67C3E">
      <w:pPr>
        <w:pStyle w:val="ConsPlusNormal"/>
        <w:ind w:firstLine="540"/>
        <w:jc w:val="both"/>
      </w:pPr>
      <w:r>
        <w:t>19. К Заявлению прилагаются следующие документы:</w:t>
      </w:r>
    </w:p>
    <w:p w:rsidR="00D67C3E" w:rsidRDefault="00D67C3E">
      <w:pPr>
        <w:pStyle w:val="ConsPlusNormal"/>
        <w:ind w:firstLine="540"/>
        <w:jc w:val="both"/>
      </w:pPr>
      <w:r>
        <w:t>1) нотариально заверенные копии учредительных документов;</w:t>
      </w:r>
    </w:p>
    <w:p w:rsidR="00D67C3E" w:rsidRDefault="00D67C3E">
      <w:pPr>
        <w:pStyle w:val="ConsPlusNormal"/>
        <w:ind w:firstLine="540"/>
        <w:jc w:val="both"/>
      </w:pPr>
      <w:r>
        <w:t>2) документы, подтверждающие полномочия лица, подписавшего Заявление;</w:t>
      </w:r>
    </w:p>
    <w:p w:rsidR="00D67C3E" w:rsidRDefault="00D67C3E">
      <w:pPr>
        <w:pStyle w:val="ConsPlusNormal"/>
        <w:ind w:firstLine="540"/>
        <w:jc w:val="both"/>
      </w:pPr>
      <w:r>
        <w:t>3) правоустанавливающие документы на земельный участок (для заявителей - правообладателей земельного участка).</w:t>
      </w:r>
    </w:p>
    <w:p w:rsidR="00D67C3E" w:rsidRDefault="00D67C3E">
      <w:pPr>
        <w:pStyle w:val="ConsPlusNormal"/>
        <w:ind w:firstLine="540"/>
        <w:jc w:val="both"/>
      </w:pPr>
      <w:r>
        <w:t>20. Заявители представляют Заявление и документы лично в Министерство или почтовым отправлением в адрес Министерства.</w:t>
      </w:r>
    </w:p>
    <w:p w:rsidR="00D67C3E" w:rsidRDefault="00D67C3E">
      <w:pPr>
        <w:pStyle w:val="ConsPlusNormal"/>
        <w:ind w:firstLine="540"/>
        <w:jc w:val="both"/>
      </w:pPr>
      <w:r>
        <w:t>21. Запрещается требовать от заявителя:</w:t>
      </w:r>
    </w:p>
    <w:p w:rsidR="00D67C3E" w:rsidRDefault="00D67C3E">
      <w:pPr>
        <w:pStyle w:val="ConsPlusNormal"/>
        <w:ind w:firstLine="540"/>
        <w:jc w:val="both"/>
      </w:pPr>
      <w: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D67C3E" w:rsidRDefault="00D67C3E">
      <w:pPr>
        <w:pStyle w:val="ConsPlusNormal"/>
        <w:ind w:firstLine="540"/>
        <w:jc w:val="both"/>
      </w:pPr>
      <w:proofErr w:type="gramStart"/>
      <w: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государственной услуги, за исключением документов, указанных в </w:t>
      </w:r>
      <w:hyperlink r:id="rId16" w:history="1">
        <w:r>
          <w:rPr>
            <w:color w:val="0000FF"/>
          </w:rPr>
          <w:t>части 6 статьи</w:t>
        </w:r>
        <w:proofErr w:type="gramEnd"/>
        <w:r>
          <w:rPr>
            <w:color w:val="0000FF"/>
          </w:rPr>
          <w:t xml:space="preserve"> 7</w:t>
        </w:r>
      </w:hyperlink>
      <w:r>
        <w:t xml:space="preserve"> Федерального закона N 210-ФЗ.</w:t>
      </w:r>
    </w:p>
    <w:p w:rsidR="00D67C3E" w:rsidRDefault="00D67C3E">
      <w:pPr>
        <w:pStyle w:val="ConsPlusNormal"/>
        <w:jc w:val="both"/>
      </w:pPr>
    </w:p>
    <w:p w:rsidR="00D67C3E" w:rsidRDefault="00D67C3E">
      <w:pPr>
        <w:pStyle w:val="ConsPlusNormal"/>
        <w:jc w:val="center"/>
      </w:pPr>
      <w:r>
        <w:t>Исчерпывающий перечень документов, необходимых</w:t>
      </w:r>
    </w:p>
    <w:p w:rsidR="00D67C3E" w:rsidRDefault="00D67C3E">
      <w:pPr>
        <w:pStyle w:val="ConsPlusNormal"/>
        <w:jc w:val="center"/>
      </w:pPr>
      <w:r>
        <w:t>в соответствии с нормативными правовыми актами</w:t>
      </w:r>
    </w:p>
    <w:p w:rsidR="00D67C3E" w:rsidRDefault="00D67C3E">
      <w:pPr>
        <w:pStyle w:val="ConsPlusNormal"/>
        <w:jc w:val="center"/>
      </w:pPr>
      <w:r>
        <w:t>для предоставления государственной услуги, которые</w:t>
      </w:r>
    </w:p>
    <w:p w:rsidR="00D67C3E" w:rsidRDefault="00D67C3E">
      <w:pPr>
        <w:pStyle w:val="ConsPlusNormal"/>
        <w:jc w:val="center"/>
      </w:pPr>
      <w:r>
        <w:t>находятся в распоряжении государственных органов, органов</w:t>
      </w:r>
    </w:p>
    <w:p w:rsidR="00D67C3E" w:rsidRDefault="00D67C3E">
      <w:pPr>
        <w:pStyle w:val="ConsPlusNormal"/>
        <w:jc w:val="center"/>
      </w:pPr>
      <w:r>
        <w:t xml:space="preserve">местного самоуправления и иных </w:t>
      </w:r>
      <w:proofErr w:type="gramStart"/>
      <w:r>
        <w:t>органов</w:t>
      </w:r>
      <w:proofErr w:type="gramEnd"/>
      <w:r>
        <w:t xml:space="preserve"> и </w:t>
      </w:r>
      <w:proofErr w:type="gramStart"/>
      <w:r>
        <w:t>которые</w:t>
      </w:r>
      <w:proofErr w:type="gramEnd"/>
    </w:p>
    <w:p w:rsidR="00D67C3E" w:rsidRDefault="00D67C3E">
      <w:pPr>
        <w:pStyle w:val="ConsPlusNormal"/>
        <w:jc w:val="center"/>
      </w:pPr>
      <w:r>
        <w:t>заявитель вправе представить, а также способы</w:t>
      </w:r>
    </w:p>
    <w:p w:rsidR="00D67C3E" w:rsidRDefault="00D67C3E">
      <w:pPr>
        <w:pStyle w:val="ConsPlusNormal"/>
        <w:jc w:val="center"/>
      </w:pPr>
      <w:r>
        <w:t xml:space="preserve">их получения заявителями, в том числе в </w:t>
      </w:r>
      <w:proofErr w:type="gramStart"/>
      <w:r>
        <w:t>электронной</w:t>
      </w:r>
      <w:proofErr w:type="gramEnd"/>
    </w:p>
    <w:p w:rsidR="00D67C3E" w:rsidRDefault="00D67C3E">
      <w:pPr>
        <w:pStyle w:val="ConsPlusNormal"/>
        <w:jc w:val="center"/>
      </w:pPr>
      <w:r>
        <w:t>форме, порядок их представления</w:t>
      </w:r>
    </w:p>
    <w:p w:rsidR="00D67C3E" w:rsidRDefault="00D67C3E">
      <w:pPr>
        <w:pStyle w:val="ConsPlusNormal"/>
        <w:jc w:val="both"/>
      </w:pPr>
    </w:p>
    <w:p w:rsidR="00D67C3E" w:rsidRDefault="00D67C3E">
      <w:pPr>
        <w:pStyle w:val="ConsPlusNormal"/>
        <w:ind w:firstLine="540"/>
        <w:jc w:val="both"/>
      </w:pPr>
      <w:r>
        <w:t>22. Для предоставления государственной услуги представления документов, находящихся в распоряжении других государственных органов, органов местного самоуправления и иных организаций, не требуется.</w:t>
      </w:r>
    </w:p>
    <w:p w:rsidR="00D67C3E" w:rsidRDefault="00D67C3E">
      <w:pPr>
        <w:pStyle w:val="ConsPlusNormal"/>
        <w:jc w:val="both"/>
      </w:pPr>
    </w:p>
    <w:p w:rsidR="00D67C3E" w:rsidRDefault="00D67C3E">
      <w:pPr>
        <w:pStyle w:val="ConsPlusNormal"/>
        <w:jc w:val="center"/>
      </w:pPr>
      <w:r>
        <w:t>Исчерпывающий перечень оснований для отказа</w:t>
      </w:r>
    </w:p>
    <w:p w:rsidR="00D67C3E" w:rsidRDefault="00D67C3E">
      <w:pPr>
        <w:pStyle w:val="ConsPlusNormal"/>
        <w:jc w:val="center"/>
      </w:pPr>
      <w:r>
        <w:t>в приеме документов, необходимых для предоставления</w:t>
      </w:r>
    </w:p>
    <w:p w:rsidR="00D67C3E" w:rsidRDefault="00D67C3E">
      <w:pPr>
        <w:pStyle w:val="ConsPlusNormal"/>
        <w:jc w:val="center"/>
      </w:pPr>
      <w:r>
        <w:t>государственной услуги</w:t>
      </w:r>
    </w:p>
    <w:p w:rsidR="00D67C3E" w:rsidRDefault="00D67C3E">
      <w:pPr>
        <w:pStyle w:val="ConsPlusNormal"/>
        <w:jc w:val="both"/>
      </w:pPr>
    </w:p>
    <w:p w:rsidR="00D67C3E" w:rsidRDefault="00D67C3E">
      <w:pPr>
        <w:pStyle w:val="ConsPlusNormal"/>
        <w:ind w:firstLine="540"/>
        <w:jc w:val="both"/>
      </w:pPr>
      <w:r>
        <w:t>23. Оснований для отказа в приеме документов, необходимых для предоставления государственной услуги, законодательством Российской Федерации не предусмотрено.</w:t>
      </w:r>
    </w:p>
    <w:p w:rsidR="00D67C3E" w:rsidRDefault="00D67C3E">
      <w:pPr>
        <w:pStyle w:val="ConsPlusNormal"/>
        <w:jc w:val="both"/>
      </w:pPr>
    </w:p>
    <w:p w:rsidR="00D67C3E" w:rsidRDefault="00D67C3E">
      <w:pPr>
        <w:pStyle w:val="ConsPlusNormal"/>
        <w:jc w:val="center"/>
      </w:pPr>
      <w:r>
        <w:t>Исчерпывающий перечень оснований для отказа</w:t>
      </w:r>
    </w:p>
    <w:p w:rsidR="00D67C3E" w:rsidRDefault="00D67C3E">
      <w:pPr>
        <w:pStyle w:val="ConsPlusNormal"/>
        <w:jc w:val="center"/>
      </w:pPr>
      <w:r>
        <w:t>в предоставлении государственной услуги</w:t>
      </w:r>
    </w:p>
    <w:p w:rsidR="00D67C3E" w:rsidRDefault="00D67C3E">
      <w:pPr>
        <w:pStyle w:val="ConsPlusNormal"/>
        <w:jc w:val="both"/>
      </w:pPr>
    </w:p>
    <w:p w:rsidR="00D67C3E" w:rsidRDefault="00D67C3E">
      <w:pPr>
        <w:pStyle w:val="ConsPlusNormal"/>
        <w:ind w:firstLine="540"/>
        <w:jc w:val="both"/>
      </w:pPr>
      <w:r>
        <w:t>24. Оснований для приостановления или отказа в предоставлении государственной услуги законодательством Российской Федерации не предусмотрено.</w:t>
      </w:r>
    </w:p>
    <w:p w:rsidR="00D67C3E" w:rsidRDefault="00D67C3E">
      <w:pPr>
        <w:pStyle w:val="ConsPlusNormal"/>
        <w:jc w:val="both"/>
      </w:pPr>
    </w:p>
    <w:p w:rsidR="00D67C3E" w:rsidRDefault="00D67C3E">
      <w:pPr>
        <w:pStyle w:val="ConsPlusNormal"/>
        <w:jc w:val="center"/>
      </w:pPr>
      <w:r>
        <w:t>Перечень услуг, которые являются необходимыми</w:t>
      </w:r>
    </w:p>
    <w:p w:rsidR="00D67C3E" w:rsidRDefault="00D67C3E">
      <w:pPr>
        <w:pStyle w:val="ConsPlusNormal"/>
        <w:jc w:val="center"/>
      </w:pPr>
      <w:r>
        <w:t xml:space="preserve">и </w:t>
      </w:r>
      <w:proofErr w:type="gramStart"/>
      <w:r>
        <w:t>обязательными</w:t>
      </w:r>
      <w:proofErr w:type="gramEnd"/>
      <w:r>
        <w:t xml:space="preserve"> для предоставления государственной услуги</w:t>
      </w:r>
    </w:p>
    <w:p w:rsidR="00D67C3E" w:rsidRDefault="00D67C3E">
      <w:pPr>
        <w:pStyle w:val="ConsPlusNormal"/>
        <w:jc w:val="both"/>
      </w:pPr>
    </w:p>
    <w:p w:rsidR="00D67C3E" w:rsidRDefault="00D67C3E">
      <w:pPr>
        <w:pStyle w:val="ConsPlusNormal"/>
        <w:ind w:firstLine="540"/>
        <w:jc w:val="both"/>
      </w:pPr>
      <w:r>
        <w:lastRenderedPageBreak/>
        <w:t>25. Услуг, которые являются необходимыми и обязательными для предоставления государственной услуги, законодательством Российской Федерации не предусмотрено.</w:t>
      </w:r>
    </w:p>
    <w:p w:rsidR="00D67C3E" w:rsidRDefault="00D67C3E">
      <w:pPr>
        <w:pStyle w:val="ConsPlusNormal"/>
        <w:jc w:val="both"/>
      </w:pPr>
    </w:p>
    <w:p w:rsidR="00D67C3E" w:rsidRDefault="00D67C3E">
      <w:pPr>
        <w:pStyle w:val="ConsPlusNormal"/>
        <w:jc w:val="center"/>
      </w:pPr>
      <w:r>
        <w:t xml:space="preserve">Порядок, размер и основания взимания </w:t>
      </w:r>
      <w:proofErr w:type="gramStart"/>
      <w:r>
        <w:t>государственной</w:t>
      </w:r>
      <w:proofErr w:type="gramEnd"/>
    </w:p>
    <w:p w:rsidR="00D67C3E" w:rsidRDefault="00D67C3E">
      <w:pPr>
        <w:pStyle w:val="ConsPlusNormal"/>
        <w:jc w:val="center"/>
      </w:pPr>
      <w:r>
        <w:t>пошлины или иной платы, взимаемой за предоставление</w:t>
      </w:r>
    </w:p>
    <w:p w:rsidR="00D67C3E" w:rsidRDefault="00D67C3E">
      <w:pPr>
        <w:pStyle w:val="ConsPlusNormal"/>
        <w:jc w:val="center"/>
      </w:pPr>
      <w:r>
        <w:t>государственной услуги</w:t>
      </w:r>
    </w:p>
    <w:p w:rsidR="00D67C3E" w:rsidRDefault="00D67C3E">
      <w:pPr>
        <w:pStyle w:val="ConsPlusNormal"/>
        <w:jc w:val="both"/>
      </w:pPr>
    </w:p>
    <w:p w:rsidR="00D67C3E" w:rsidRDefault="00D67C3E">
      <w:pPr>
        <w:pStyle w:val="ConsPlusNormal"/>
        <w:ind w:firstLine="540"/>
        <w:jc w:val="both"/>
      </w:pPr>
      <w:r>
        <w:t>26. Государственная услуга предоставляется без взимания государственной пошлины или иной платы.</w:t>
      </w:r>
    </w:p>
    <w:p w:rsidR="00D67C3E" w:rsidRDefault="00D67C3E">
      <w:pPr>
        <w:pStyle w:val="ConsPlusNormal"/>
        <w:jc w:val="both"/>
      </w:pPr>
    </w:p>
    <w:p w:rsidR="00D67C3E" w:rsidRDefault="00D67C3E">
      <w:pPr>
        <w:pStyle w:val="ConsPlusNormal"/>
        <w:jc w:val="center"/>
      </w:pPr>
      <w:r>
        <w:t>Максимальный срок ожидания в очереди при подаче запроса</w:t>
      </w:r>
    </w:p>
    <w:p w:rsidR="00D67C3E" w:rsidRDefault="00D67C3E">
      <w:pPr>
        <w:pStyle w:val="ConsPlusNormal"/>
        <w:jc w:val="center"/>
      </w:pPr>
      <w:r>
        <w:t>о предоставлении государственной услуги и при получении</w:t>
      </w:r>
    </w:p>
    <w:p w:rsidR="00D67C3E" w:rsidRDefault="00D67C3E">
      <w:pPr>
        <w:pStyle w:val="ConsPlusNormal"/>
        <w:jc w:val="center"/>
      </w:pPr>
      <w:r>
        <w:t>результата предоставления государственной услуги</w:t>
      </w:r>
    </w:p>
    <w:p w:rsidR="00D67C3E" w:rsidRDefault="00D67C3E">
      <w:pPr>
        <w:pStyle w:val="ConsPlusNormal"/>
        <w:jc w:val="both"/>
      </w:pPr>
    </w:p>
    <w:p w:rsidR="00D67C3E" w:rsidRDefault="00D67C3E">
      <w:pPr>
        <w:pStyle w:val="ConsPlusNormal"/>
        <w:ind w:firstLine="540"/>
        <w:jc w:val="both"/>
      </w:pPr>
      <w:r>
        <w:t>27. Срок ожидания в очереди при предоставлении государственной услуги в структурном подразделении Министерства, ответственном за предоставление государственной услуги, не превышает 15 минут.</w:t>
      </w:r>
    </w:p>
    <w:p w:rsidR="00D67C3E" w:rsidRDefault="00D67C3E">
      <w:pPr>
        <w:pStyle w:val="ConsPlusNormal"/>
        <w:jc w:val="both"/>
      </w:pPr>
    </w:p>
    <w:p w:rsidR="00D67C3E" w:rsidRDefault="00D67C3E">
      <w:pPr>
        <w:pStyle w:val="ConsPlusNormal"/>
        <w:jc w:val="center"/>
      </w:pPr>
      <w:r>
        <w:t>Срок и порядок регистрации запроса заявителя</w:t>
      </w:r>
    </w:p>
    <w:p w:rsidR="00D67C3E" w:rsidRDefault="00D67C3E">
      <w:pPr>
        <w:pStyle w:val="ConsPlusNormal"/>
        <w:jc w:val="center"/>
      </w:pPr>
      <w:r>
        <w:t>о предоставлении государственной услуги, в том числе</w:t>
      </w:r>
    </w:p>
    <w:p w:rsidR="00D67C3E" w:rsidRDefault="00D67C3E">
      <w:pPr>
        <w:pStyle w:val="ConsPlusNormal"/>
        <w:jc w:val="center"/>
      </w:pPr>
      <w:r>
        <w:t>в электронной форме</w:t>
      </w:r>
    </w:p>
    <w:p w:rsidR="00D67C3E" w:rsidRDefault="00D67C3E">
      <w:pPr>
        <w:pStyle w:val="ConsPlusNormal"/>
        <w:jc w:val="both"/>
      </w:pPr>
    </w:p>
    <w:p w:rsidR="00D67C3E" w:rsidRDefault="00D67C3E">
      <w:pPr>
        <w:pStyle w:val="ConsPlusNormal"/>
        <w:ind w:firstLine="540"/>
        <w:jc w:val="both"/>
      </w:pPr>
      <w:r>
        <w:t xml:space="preserve">28. Запрос заявителя, представленный в Министерство, подлежит обязательной регистрации в порядке установленного в Министерстве делопроизводства в течение 1 рабочего дня </w:t>
      </w:r>
      <w:proofErr w:type="gramStart"/>
      <w:r>
        <w:t>с даты поступления</w:t>
      </w:r>
      <w:proofErr w:type="gramEnd"/>
      <w:r>
        <w:t>.</w:t>
      </w:r>
    </w:p>
    <w:p w:rsidR="00D67C3E" w:rsidRDefault="00D67C3E">
      <w:pPr>
        <w:pStyle w:val="ConsPlusNormal"/>
        <w:jc w:val="both"/>
      </w:pPr>
    </w:p>
    <w:p w:rsidR="00D67C3E" w:rsidRDefault="00D67C3E">
      <w:pPr>
        <w:pStyle w:val="ConsPlusNormal"/>
        <w:jc w:val="center"/>
      </w:pPr>
      <w:r>
        <w:t>Требования к помещениям, в которых предоставляется</w:t>
      </w:r>
    </w:p>
    <w:p w:rsidR="00D67C3E" w:rsidRDefault="00D67C3E">
      <w:pPr>
        <w:pStyle w:val="ConsPlusNormal"/>
        <w:jc w:val="center"/>
      </w:pPr>
      <w:r>
        <w:t>государственная услуга, к месту ожидания и приема</w:t>
      </w:r>
    </w:p>
    <w:p w:rsidR="00D67C3E" w:rsidRDefault="00D67C3E">
      <w:pPr>
        <w:pStyle w:val="ConsPlusNormal"/>
        <w:jc w:val="center"/>
      </w:pPr>
      <w:r>
        <w:t xml:space="preserve">заявителей, размещению и оформлению </w:t>
      </w:r>
      <w:proofErr w:type="gramStart"/>
      <w:r>
        <w:t>визуальной</w:t>
      </w:r>
      <w:proofErr w:type="gramEnd"/>
      <w:r>
        <w:t>, текстовой</w:t>
      </w:r>
    </w:p>
    <w:p w:rsidR="00D67C3E" w:rsidRDefault="00D67C3E">
      <w:pPr>
        <w:pStyle w:val="ConsPlusNormal"/>
        <w:jc w:val="center"/>
      </w:pPr>
      <w:r>
        <w:t>и мультимедийной информации о порядке</w:t>
      </w:r>
    </w:p>
    <w:p w:rsidR="00D67C3E" w:rsidRDefault="00D67C3E">
      <w:pPr>
        <w:pStyle w:val="ConsPlusNormal"/>
        <w:jc w:val="center"/>
      </w:pPr>
      <w:r>
        <w:t>предоставления такой услуги</w:t>
      </w:r>
    </w:p>
    <w:p w:rsidR="00D67C3E" w:rsidRDefault="00D67C3E">
      <w:pPr>
        <w:pStyle w:val="ConsPlusNormal"/>
        <w:jc w:val="both"/>
      </w:pPr>
    </w:p>
    <w:p w:rsidR="00D67C3E" w:rsidRDefault="00D67C3E">
      <w:pPr>
        <w:pStyle w:val="ConsPlusNormal"/>
        <w:ind w:firstLine="540"/>
        <w:jc w:val="both"/>
      </w:pPr>
      <w:r>
        <w:t>29. Места предоставления государственной услуги должны отвечать следующим требованиям:</w:t>
      </w:r>
    </w:p>
    <w:p w:rsidR="00D67C3E" w:rsidRDefault="00D67C3E">
      <w:pPr>
        <w:pStyle w:val="ConsPlusNormal"/>
        <w:ind w:firstLine="540"/>
        <w:jc w:val="both"/>
      </w:pPr>
      <w:r>
        <w:t>Центральные входы в здания Минэкономразвития России должны быть оборудованы информационной табличкой (вывеской), содержащей информацию о наименовании, местонахождении, режиме работы Минэкономразвития России, а также о телефонных номерах справочной службы.</w:t>
      </w:r>
    </w:p>
    <w:p w:rsidR="00D67C3E" w:rsidRDefault="00D67C3E">
      <w:pPr>
        <w:pStyle w:val="ConsPlusNormal"/>
        <w:ind w:firstLine="540"/>
        <w:jc w:val="both"/>
      </w:pPr>
      <w:r>
        <w:t>Входы в помещения Минэкономразвития России оборудуются пандусами, расширенными проходами, позволяющими обеспечить беспрепятственный доступ инвалидов, включая инвалидов-колясочников.</w:t>
      </w:r>
    </w:p>
    <w:p w:rsidR="00D67C3E" w:rsidRDefault="00D67C3E">
      <w:pPr>
        <w:pStyle w:val="ConsPlusNormal"/>
        <w:ind w:firstLine="540"/>
        <w:jc w:val="both"/>
      </w:pPr>
      <w:r>
        <w:t>Для ожидания приема отводятся специальные помещения, оборудованные стульями, кресельными секциями или скамьями, столами (стойками) для возможности оформления документов, которые обеспечиваются писчей бумагой и канцелярскими принадлежностями (ручками) в количестве, достаточном для заполнения документов.</w:t>
      </w:r>
    </w:p>
    <w:p w:rsidR="00D67C3E" w:rsidRDefault="00D67C3E">
      <w:pPr>
        <w:pStyle w:val="ConsPlusNormal"/>
        <w:ind w:firstLine="540"/>
        <w:jc w:val="both"/>
      </w:pPr>
      <w:r>
        <w:t>Места ожидания должны соответствовать комфортным условиям для заявителей и оптимальным условиям работы должностных лиц, предоставляющих государственную услугу.</w:t>
      </w:r>
    </w:p>
    <w:p w:rsidR="00D67C3E" w:rsidRDefault="00D67C3E">
      <w:pPr>
        <w:pStyle w:val="ConsPlusNormal"/>
        <w:ind w:firstLine="540"/>
        <w:jc w:val="both"/>
      </w:pPr>
      <w:r>
        <w:t>30. Должностное лицо обязано предложить заявителю воспользоваться стулом, находящимся рядом с рабочим местом данного должностного лица и предназначенным для заявителей.</w:t>
      </w:r>
    </w:p>
    <w:p w:rsidR="00D67C3E" w:rsidRDefault="00D67C3E">
      <w:pPr>
        <w:pStyle w:val="ConsPlusNormal"/>
        <w:jc w:val="both"/>
      </w:pPr>
    </w:p>
    <w:p w:rsidR="00D67C3E" w:rsidRDefault="00D67C3E">
      <w:pPr>
        <w:pStyle w:val="ConsPlusNormal"/>
        <w:jc w:val="center"/>
      </w:pPr>
      <w:r>
        <w:t>Показатели доступности и качества государственной услуги</w:t>
      </w:r>
    </w:p>
    <w:p w:rsidR="00D67C3E" w:rsidRDefault="00D67C3E">
      <w:pPr>
        <w:pStyle w:val="ConsPlusNormal"/>
        <w:jc w:val="both"/>
      </w:pPr>
    </w:p>
    <w:p w:rsidR="00D67C3E" w:rsidRDefault="00D67C3E">
      <w:pPr>
        <w:pStyle w:val="ConsPlusNormal"/>
        <w:ind w:firstLine="540"/>
        <w:jc w:val="both"/>
      </w:pPr>
      <w:r>
        <w:t>31. Показателями доступности и качества государственной услуги являются:</w:t>
      </w:r>
    </w:p>
    <w:p w:rsidR="00D67C3E" w:rsidRDefault="00D67C3E">
      <w:pPr>
        <w:pStyle w:val="ConsPlusNormal"/>
        <w:ind w:firstLine="540"/>
        <w:jc w:val="both"/>
      </w:pPr>
      <w:r>
        <w:lastRenderedPageBreak/>
        <w:t>- количество взаимодействий заявителей с должностными лицами при предоставлении государственной услуги и их продолжительность;</w:t>
      </w:r>
    </w:p>
    <w:p w:rsidR="00D67C3E" w:rsidRDefault="00D67C3E">
      <w:pPr>
        <w:pStyle w:val="ConsPlusNormal"/>
        <w:ind w:firstLine="540"/>
        <w:jc w:val="both"/>
      </w:pPr>
      <w:r>
        <w:t>- соблюдение стандартов и сроков предоставления государственной услуги;</w:t>
      </w:r>
    </w:p>
    <w:p w:rsidR="00D67C3E" w:rsidRDefault="00D67C3E">
      <w:pPr>
        <w:pStyle w:val="ConsPlusNormal"/>
        <w:ind w:firstLine="540"/>
        <w:jc w:val="both"/>
      </w:pPr>
      <w:r>
        <w:t>- возможность получения полной, актуальной и достоверной информации о порядке предоставления государственной услуги, в том числе с использованием информационно-коммуникационных технологий;</w:t>
      </w:r>
    </w:p>
    <w:p w:rsidR="00D67C3E" w:rsidRDefault="00D67C3E">
      <w:pPr>
        <w:pStyle w:val="ConsPlusNormal"/>
        <w:ind w:firstLine="540"/>
        <w:jc w:val="both"/>
      </w:pPr>
      <w:r>
        <w:t>- возможность получения информации о результате представления государственной услуги;</w:t>
      </w:r>
    </w:p>
    <w:p w:rsidR="00D67C3E" w:rsidRDefault="00D67C3E">
      <w:pPr>
        <w:pStyle w:val="ConsPlusNormal"/>
        <w:ind w:firstLine="540"/>
        <w:jc w:val="both"/>
      </w:pPr>
      <w:r>
        <w:t>- возможность обращения в досудебном (внесудебном) порядке в соответствии с законодательством Российской Федерации с жалобой на принятое по его Заявлению решение или на действия (бездействие) Министерства и (или) должностных лиц Минэкономразвития России.</w:t>
      </w:r>
    </w:p>
    <w:p w:rsidR="00D67C3E" w:rsidRDefault="00D67C3E">
      <w:pPr>
        <w:pStyle w:val="ConsPlusNormal"/>
        <w:ind w:firstLine="540"/>
        <w:jc w:val="both"/>
      </w:pPr>
      <w:r>
        <w:t>32. Основные требования к качеству предоставления государственной услуги:</w:t>
      </w:r>
    </w:p>
    <w:p w:rsidR="00D67C3E" w:rsidRDefault="00D67C3E">
      <w:pPr>
        <w:pStyle w:val="ConsPlusNormal"/>
        <w:ind w:firstLine="540"/>
        <w:jc w:val="both"/>
      </w:pPr>
      <w:r>
        <w:t>- своевременность предоставления государственной услуги;</w:t>
      </w:r>
    </w:p>
    <w:p w:rsidR="00D67C3E" w:rsidRDefault="00D67C3E">
      <w:pPr>
        <w:pStyle w:val="ConsPlusNormal"/>
        <w:ind w:firstLine="540"/>
        <w:jc w:val="both"/>
      </w:pPr>
      <w:r>
        <w:t>- достоверность и полнота информирования заявителя о ходе рассмотрения его Заявления;</w:t>
      </w:r>
    </w:p>
    <w:p w:rsidR="00D67C3E" w:rsidRDefault="00D67C3E">
      <w:pPr>
        <w:pStyle w:val="ConsPlusNormal"/>
        <w:ind w:firstLine="540"/>
        <w:jc w:val="both"/>
      </w:pPr>
      <w:r>
        <w:t>- удобство и доступность получения заявителем информации о порядке предоставления государственной услуги.</w:t>
      </w:r>
    </w:p>
    <w:p w:rsidR="00D67C3E" w:rsidRDefault="00D67C3E">
      <w:pPr>
        <w:pStyle w:val="ConsPlusNormal"/>
        <w:ind w:firstLine="540"/>
        <w:jc w:val="both"/>
      </w:pPr>
      <w:r>
        <w:t>33. Оценка качества и доступности государственной услуги должна осуществляться по следующим показателям:</w:t>
      </w:r>
    </w:p>
    <w:p w:rsidR="00D67C3E" w:rsidRDefault="00D67C3E">
      <w:pPr>
        <w:pStyle w:val="ConsPlusNormal"/>
        <w:ind w:firstLine="540"/>
        <w:jc w:val="both"/>
      </w:pPr>
      <w:r>
        <w:t>- количество выданных Технических условий или информации о плате за подключение объекта капитального строительства к сетям инженерно-технического обеспечения;</w:t>
      </w:r>
    </w:p>
    <w:p w:rsidR="00D67C3E" w:rsidRDefault="00D67C3E">
      <w:pPr>
        <w:pStyle w:val="ConsPlusNormal"/>
        <w:ind w:firstLine="540"/>
        <w:jc w:val="both"/>
      </w:pPr>
      <w:r>
        <w:t>- количество жалоб заявителей на качество и доступность государственной услуги от общего количества жалоб, связанных с предоставлением государственной услуги;</w:t>
      </w:r>
    </w:p>
    <w:p w:rsidR="00D67C3E" w:rsidRDefault="00D67C3E">
      <w:pPr>
        <w:pStyle w:val="ConsPlusNormal"/>
        <w:ind w:firstLine="540"/>
        <w:jc w:val="both"/>
      </w:pPr>
      <w:r>
        <w:t>- количество удовлетворенных судебных исков на решения о предоставлении государственной услуги;</w:t>
      </w:r>
    </w:p>
    <w:p w:rsidR="00D67C3E" w:rsidRDefault="00D67C3E">
      <w:pPr>
        <w:pStyle w:val="ConsPlusNormal"/>
        <w:ind w:firstLine="540"/>
        <w:jc w:val="both"/>
      </w:pPr>
      <w:r>
        <w:t>- количество удовлетворенных судебных исков на решения, принятые с нарушением установленных законодательством Российской Федерации сроков предоставления государственной услуги.</w:t>
      </w:r>
    </w:p>
    <w:p w:rsidR="00D67C3E" w:rsidRDefault="00D67C3E">
      <w:pPr>
        <w:pStyle w:val="ConsPlusNormal"/>
        <w:jc w:val="both"/>
      </w:pPr>
    </w:p>
    <w:p w:rsidR="00D67C3E" w:rsidRDefault="00D67C3E">
      <w:pPr>
        <w:pStyle w:val="ConsPlusNormal"/>
        <w:jc w:val="center"/>
      </w:pPr>
      <w:r>
        <w:t>Иные требования, в том числе учитывающие особенности</w:t>
      </w:r>
    </w:p>
    <w:p w:rsidR="00D67C3E" w:rsidRDefault="00D67C3E">
      <w:pPr>
        <w:pStyle w:val="ConsPlusNormal"/>
        <w:jc w:val="center"/>
      </w:pPr>
      <w:r>
        <w:t>предоставления государственной услуги в электронной форме</w:t>
      </w:r>
    </w:p>
    <w:p w:rsidR="00D67C3E" w:rsidRDefault="00D67C3E">
      <w:pPr>
        <w:pStyle w:val="ConsPlusNormal"/>
        <w:jc w:val="both"/>
      </w:pPr>
    </w:p>
    <w:p w:rsidR="00D67C3E" w:rsidRDefault="00D67C3E">
      <w:pPr>
        <w:pStyle w:val="ConsPlusNormal"/>
        <w:ind w:firstLine="540"/>
        <w:jc w:val="both"/>
      </w:pPr>
      <w:r>
        <w:t>34. Заявителям обеспечивается возможность получения информации о предоставляемой государственной услуге на официальном сайте Минэкономразвития России, а также на Едином портале.</w:t>
      </w:r>
    </w:p>
    <w:p w:rsidR="00D67C3E" w:rsidRDefault="00D67C3E">
      <w:pPr>
        <w:pStyle w:val="ConsPlusNormal"/>
        <w:ind w:firstLine="540"/>
        <w:jc w:val="both"/>
      </w:pPr>
      <w:r>
        <w:t>35. Заявителям обеспечивается возможность копирования и заполнения в электронном виде формы Заявления, необходимого для получения государственной услуги, на Едином портале.</w:t>
      </w:r>
    </w:p>
    <w:p w:rsidR="00D67C3E" w:rsidRDefault="00D67C3E">
      <w:pPr>
        <w:pStyle w:val="ConsPlusNormal"/>
        <w:ind w:firstLine="540"/>
        <w:jc w:val="both"/>
      </w:pPr>
      <w:r>
        <w:t>36. При обращении за получением государственной услуги, в случае ее предоставления с применением усиленной квалифицированной электронной подписи, допускается к использованию класс средства электронной подписи КС3.</w:t>
      </w:r>
    </w:p>
    <w:p w:rsidR="00D67C3E" w:rsidRDefault="00D67C3E">
      <w:pPr>
        <w:pStyle w:val="ConsPlusNormal"/>
        <w:ind w:firstLine="540"/>
        <w:jc w:val="both"/>
      </w:pPr>
      <w:r>
        <w:t>37. Средства электронной подписи, применяемые при подаче Заявления, необходимого для получения государственной услуги, должны быть сертифицированы в соответствии с законодательством Российской Федерации и совместимы со средствами электронной подписи, применяемыми Минэкономразвития России.</w:t>
      </w:r>
    </w:p>
    <w:p w:rsidR="00D67C3E" w:rsidRDefault="00D67C3E">
      <w:pPr>
        <w:pStyle w:val="ConsPlusNormal"/>
        <w:ind w:firstLine="540"/>
        <w:jc w:val="both"/>
      </w:pPr>
      <w:r>
        <w:t>38. Возможность получения государственной услуги в многофункциональном центре предоставления государственных и муниципальных услуг отсутствует.</w:t>
      </w:r>
    </w:p>
    <w:p w:rsidR="00D67C3E" w:rsidRDefault="00D67C3E">
      <w:pPr>
        <w:pStyle w:val="ConsPlusNormal"/>
        <w:jc w:val="both"/>
      </w:pPr>
    </w:p>
    <w:p w:rsidR="00D67C3E" w:rsidRDefault="00D67C3E">
      <w:pPr>
        <w:pStyle w:val="ConsPlusNormal"/>
        <w:jc w:val="center"/>
      </w:pPr>
      <w:r>
        <w:t>III. Состав, последовательность и сроки выполнения</w:t>
      </w:r>
    </w:p>
    <w:p w:rsidR="00D67C3E" w:rsidRDefault="00D67C3E">
      <w:pPr>
        <w:pStyle w:val="ConsPlusNormal"/>
        <w:jc w:val="center"/>
      </w:pPr>
      <w:r>
        <w:t xml:space="preserve">административных процедур по предоставлению </w:t>
      </w:r>
      <w:proofErr w:type="gramStart"/>
      <w:r>
        <w:t>государственной</w:t>
      </w:r>
      <w:proofErr w:type="gramEnd"/>
    </w:p>
    <w:p w:rsidR="00D67C3E" w:rsidRDefault="00D67C3E">
      <w:pPr>
        <w:pStyle w:val="ConsPlusNormal"/>
        <w:jc w:val="center"/>
      </w:pPr>
      <w:r>
        <w:t>услуги, требования к порядку их выполнения, в том числе</w:t>
      </w:r>
    </w:p>
    <w:p w:rsidR="00D67C3E" w:rsidRDefault="00D67C3E">
      <w:pPr>
        <w:pStyle w:val="ConsPlusNormal"/>
        <w:jc w:val="center"/>
      </w:pPr>
      <w:r>
        <w:t>особенности выполнения административных процедур</w:t>
      </w:r>
    </w:p>
    <w:p w:rsidR="00D67C3E" w:rsidRDefault="00D67C3E">
      <w:pPr>
        <w:pStyle w:val="ConsPlusNormal"/>
        <w:jc w:val="center"/>
      </w:pPr>
      <w:r>
        <w:t>в электронной форме</w:t>
      </w:r>
    </w:p>
    <w:p w:rsidR="00D67C3E" w:rsidRDefault="00D67C3E">
      <w:pPr>
        <w:pStyle w:val="ConsPlusNormal"/>
        <w:jc w:val="both"/>
      </w:pPr>
    </w:p>
    <w:p w:rsidR="00D67C3E" w:rsidRDefault="00D67C3E">
      <w:pPr>
        <w:pStyle w:val="ConsPlusNormal"/>
        <w:ind w:firstLine="540"/>
        <w:jc w:val="both"/>
      </w:pPr>
      <w:r>
        <w:t>39. Предоставление государственной услуги осуществляется посредством выполнения следующих административных процедур:</w:t>
      </w:r>
    </w:p>
    <w:p w:rsidR="00D67C3E" w:rsidRDefault="00D67C3E">
      <w:pPr>
        <w:pStyle w:val="ConsPlusNormal"/>
        <w:ind w:firstLine="540"/>
        <w:jc w:val="both"/>
      </w:pPr>
      <w:r>
        <w:lastRenderedPageBreak/>
        <w:t>прием и регистрация Заявления;</w:t>
      </w:r>
    </w:p>
    <w:p w:rsidR="00D67C3E" w:rsidRDefault="00D67C3E">
      <w:pPr>
        <w:pStyle w:val="ConsPlusNormal"/>
        <w:ind w:firstLine="540"/>
        <w:jc w:val="both"/>
      </w:pPr>
      <w:r>
        <w:t>рассмотрение Заявления;</w:t>
      </w:r>
    </w:p>
    <w:p w:rsidR="00D67C3E" w:rsidRDefault="00D67C3E">
      <w:pPr>
        <w:pStyle w:val="ConsPlusNormal"/>
        <w:ind w:firstLine="540"/>
        <w:jc w:val="both"/>
      </w:pPr>
      <w:r>
        <w:t>запрос Технических условий у организации, осуществляющей эксплуатацию сетей инженерно-технического обеспечения;</w:t>
      </w:r>
    </w:p>
    <w:p w:rsidR="00D67C3E" w:rsidRDefault="00D67C3E">
      <w:pPr>
        <w:pStyle w:val="ConsPlusNormal"/>
        <w:ind w:firstLine="540"/>
        <w:jc w:val="both"/>
      </w:pPr>
      <w:r>
        <w:t>предоставление заявителю Технических условий или направление Уведомления об отказе.</w:t>
      </w:r>
    </w:p>
    <w:p w:rsidR="00D67C3E" w:rsidRDefault="00D67C3E">
      <w:pPr>
        <w:pStyle w:val="ConsPlusNormal"/>
        <w:ind w:firstLine="540"/>
        <w:jc w:val="both"/>
      </w:pPr>
      <w:r>
        <w:t xml:space="preserve">Блок-схема предоставления заявителю государственной услуги приведена в </w:t>
      </w:r>
      <w:hyperlink w:anchor="P586" w:history="1">
        <w:r>
          <w:rPr>
            <w:color w:val="0000FF"/>
          </w:rPr>
          <w:t>приложении N 4</w:t>
        </w:r>
      </w:hyperlink>
      <w:r>
        <w:t xml:space="preserve"> к Административному регламенту.</w:t>
      </w:r>
    </w:p>
    <w:p w:rsidR="00D67C3E" w:rsidRDefault="00D67C3E">
      <w:pPr>
        <w:pStyle w:val="ConsPlusNormal"/>
        <w:jc w:val="both"/>
      </w:pPr>
    </w:p>
    <w:p w:rsidR="00D67C3E" w:rsidRDefault="00D67C3E">
      <w:pPr>
        <w:pStyle w:val="ConsPlusNormal"/>
        <w:jc w:val="center"/>
      </w:pPr>
      <w:r>
        <w:t>Прием и регистрация Заявления</w:t>
      </w:r>
    </w:p>
    <w:p w:rsidR="00D67C3E" w:rsidRDefault="00D67C3E">
      <w:pPr>
        <w:pStyle w:val="ConsPlusNormal"/>
        <w:jc w:val="both"/>
      </w:pPr>
    </w:p>
    <w:p w:rsidR="00D67C3E" w:rsidRDefault="00D67C3E">
      <w:pPr>
        <w:pStyle w:val="ConsPlusNormal"/>
        <w:ind w:firstLine="540"/>
        <w:jc w:val="both"/>
      </w:pPr>
      <w:r>
        <w:t>40. Основанием для начала процедуры приема и регистрации Заявления является поступление Заявления в Министерство.</w:t>
      </w:r>
    </w:p>
    <w:p w:rsidR="00D67C3E" w:rsidRDefault="00D67C3E">
      <w:pPr>
        <w:pStyle w:val="ConsPlusNormal"/>
        <w:ind w:firstLine="540"/>
        <w:jc w:val="both"/>
      </w:pPr>
      <w:r>
        <w:t>41. Регистрация Заявлений, поступивших в Минэкономразвития России, независимо от способов их доставки производится в системе электронного документооборота должностными лицами структурного подразделения Минэкономразвития России, ответственными за регистрацию входящих документов, в течение 1 рабочего дня.</w:t>
      </w:r>
    </w:p>
    <w:p w:rsidR="00D67C3E" w:rsidRDefault="00D67C3E">
      <w:pPr>
        <w:pStyle w:val="ConsPlusNormal"/>
        <w:ind w:firstLine="540"/>
        <w:jc w:val="both"/>
      </w:pPr>
      <w:r>
        <w:t>42. Способом фиксации результата выполнения административной процедуры является регистрация Заявления в структурном подразделении, ответственном за прием документов.</w:t>
      </w:r>
    </w:p>
    <w:p w:rsidR="00D67C3E" w:rsidRDefault="00D67C3E">
      <w:pPr>
        <w:pStyle w:val="ConsPlusNormal"/>
        <w:jc w:val="both"/>
      </w:pPr>
    </w:p>
    <w:p w:rsidR="00D67C3E" w:rsidRDefault="00D67C3E">
      <w:pPr>
        <w:pStyle w:val="ConsPlusNormal"/>
        <w:jc w:val="center"/>
      </w:pPr>
      <w:r>
        <w:t>Рассмотрение Заявления</w:t>
      </w:r>
    </w:p>
    <w:p w:rsidR="00D67C3E" w:rsidRDefault="00D67C3E">
      <w:pPr>
        <w:pStyle w:val="ConsPlusNormal"/>
        <w:jc w:val="both"/>
      </w:pPr>
    </w:p>
    <w:p w:rsidR="00D67C3E" w:rsidRDefault="00D67C3E">
      <w:pPr>
        <w:pStyle w:val="ConsPlusNormal"/>
        <w:ind w:firstLine="540"/>
        <w:jc w:val="both"/>
      </w:pPr>
      <w:r>
        <w:t>43. Основанием для начала процедуры рассмотрения Заявления для государственного служащего, ответственного за предоставление государственной услуги, является получение зарегистрированного в установленном порядке делопроизводства Заявления.</w:t>
      </w:r>
    </w:p>
    <w:p w:rsidR="00D67C3E" w:rsidRDefault="00D67C3E">
      <w:pPr>
        <w:pStyle w:val="ConsPlusNormal"/>
        <w:ind w:firstLine="540"/>
        <w:jc w:val="both"/>
      </w:pPr>
      <w:r>
        <w:t>44. Государственный служащий, ответственный за предоставление государственной услуги, проверяет соответствие Заявления требованиям, предусмотренным Административным регламентом.</w:t>
      </w:r>
    </w:p>
    <w:p w:rsidR="00D67C3E" w:rsidRDefault="00D67C3E">
      <w:pPr>
        <w:pStyle w:val="ConsPlusNormal"/>
        <w:ind w:firstLine="540"/>
        <w:jc w:val="both"/>
      </w:pPr>
      <w:r>
        <w:t xml:space="preserve">45. </w:t>
      </w:r>
      <w:proofErr w:type="gramStart"/>
      <w:r>
        <w:t>В случае соответствия Заявления предусмотренным требованиям государственный служащий, ответственный за предоставление государственной услуги, регистрирует Заявление в Журнале регистрации заявлений на получение технических условий подключения (технологического присоединения) к сетям инженерно-технического обеспечения и информации о плате за присоединение объекта капитального строительства к сетям инженерно-технического обеспечения и учета выданных технических условий (отказов в выдаче технических условий) и информации о плате за присоединение объекта</w:t>
      </w:r>
      <w:proofErr w:type="gramEnd"/>
      <w:r>
        <w:t xml:space="preserve"> капитального строительства к сетям инженерно-технического обеспечения (далее - Журнал регистрации). Рекомендуемый образец Журнала регистрации приведен в </w:t>
      </w:r>
      <w:hyperlink w:anchor="P692" w:history="1">
        <w:r>
          <w:rPr>
            <w:color w:val="0000FF"/>
          </w:rPr>
          <w:t>приложении N 5</w:t>
        </w:r>
      </w:hyperlink>
      <w:r>
        <w:t xml:space="preserve"> к Административному регламенту.</w:t>
      </w:r>
    </w:p>
    <w:p w:rsidR="00D67C3E" w:rsidRDefault="00D67C3E">
      <w:pPr>
        <w:pStyle w:val="ConsPlusNormal"/>
        <w:ind w:firstLine="540"/>
        <w:jc w:val="both"/>
      </w:pPr>
      <w:r>
        <w:t>46. В случае несоответствия Заявления предусмотренным требованиям государственный служащий, ответственный за предоставление государственной услуги, готовит Уведомление об отказе.</w:t>
      </w:r>
    </w:p>
    <w:p w:rsidR="00D67C3E" w:rsidRDefault="00D67C3E">
      <w:pPr>
        <w:pStyle w:val="ConsPlusNormal"/>
        <w:ind w:firstLine="540"/>
        <w:jc w:val="both"/>
      </w:pPr>
      <w:r>
        <w:t>47. Срок административной процедуры - не более 3 рабочих дней со дня поступления Заявления в Министерство.</w:t>
      </w:r>
    </w:p>
    <w:p w:rsidR="00D67C3E" w:rsidRDefault="00D67C3E">
      <w:pPr>
        <w:pStyle w:val="ConsPlusNormal"/>
        <w:jc w:val="both"/>
      </w:pPr>
    </w:p>
    <w:p w:rsidR="00D67C3E" w:rsidRDefault="00D67C3E">
      <w:pPr>
        <w:pStyle w:val="ConsPlusNormal"/>
        <w:jc w:val="center"/>
      </w:pPr>
      <w:r>
        <w:t>Запрос Технических условий у организации, осуществляющей</w:t>
      </w:r>
    </w:p>
    <w:p w:rsidR="00D67C3E" w:rsidRDefault="00D67C3E">
      <w:pPr>
        <w:pStyle w:val="ConsPlusNormal"/>
        <w:jc w:val="center"/>
      </w:pPr>
      <w:r>
        <w:t>эксплуатацию сетей инженерно-технического обеспечения</w:t>
      </w:r>
    </w:p>
    <w:p w:rsidR="00D67C3E" w:rsidRDefault="00D67C3E">
      <w:pPr>
        <w:pStyle w:val="ConsPlusNormal"/>
        <w:jc w:val="both"/>
      </w:pPr>
    </w:p>
    <w:p w:rsidR="00D67C3E" w:rsidRDefault="00D67C3E">
      <w:pPr>
        <w:pStyle w:val="ConsPlusNormal"/>
        <w:ind w:firstLine="540"/>
        <w:jc w:val="both"/>
      </w:pPr>
      <w:r>
        <w:t>48. В случае соответствия Заявления предусмотренным требованиям государственный служащий, ответственный за предоставление государственной услуги, готовит проект Запроса в организацию, осуществляющую эксплуатацию сетей инженерно-технического обеспечения, к которым планируется подключение.</w:t>
      </w:r>
    </w:p>
    <w:p w:rsidR="00D67C3E" w:rsidRDefault="00D67C3E">
      <w:pPr>
        <w:pStyle w:val="ConsPlusNormal"/>
        <w:ind w:firstLine="540"/>
        <w:jc w:val="both"/>
      </w:pPr>
      <w:r>
        <w:t>49. Проект Запроса должен содержать следующую информацию:</w:t>
      </w:r>
    </w:p>
    <w:p w:rsidR="00D67C3E" w:rsidRDefault="00D67C3E">
      <w:pPr>
        <w:pStyle w:val="ConsPlusNormal"/>
        <w:ind w:firstLine="540"/>
        <w:jc w:val="both"/>
      </w:pPr>
      <w:r>
        <w:t>местонахождение и почтовый адрес Министерства;</w:t>
      </w:r>
    </w:p>
    <w:p w:rsidR="00D67C3E" w:rsidRDefault="00D67C3E">
      <w:pPr>
        <w:pStyle w:val="ConsPlusNormal"/>
        <w:ind w:firstLine="540"/>
        <w:jc w:val="both"/>
      </w:pPr>
      <w:r>
        <w:t>нотариально заверенные копии учредительных документов заявителя, а также документы, подтверждающие полномочия лица, подписавшего Запрос;</w:t>
      </w:r>
    </w:p>
    <w:p w:rsidR="00D67C3E" w:rsidRDefault="00D67C3E">
      <w:pPr>
        <w:pStyle w:val="ConsPlusNormal"/>
        <w:ind w:firstLine="540"/>
        <w:jc w:val="both"/>
      </w:pPr>
      <w:r>
        <w:t xml:space="preserve">правоустанавливающие документы на земельный участок (для заявителей - </w:t>
      </w:r>
      <w:r>
        <w:lastRenderedPageBreak/>
        <w:t>правообладателей земельного участка);</w:t>
      </w:r>
    </w:p>
    <w:p w:rsidR="00D67C3E" w:rsidRDefault="00D67C3E">
      <w:pPr>
        <w:pStyle w:val="ConsPlusNormal"/>
        <w:ind w:firstLine="540"/>
        <w:jc w:val="both"/>
      </w:pPr>
      <w:r>
        <w:t>информацию о границах земельного участка,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w:t>
      </w:r>
    </w:p>
    <w:p w:rsidR="00D67C3E" w:rsidRDefault="00D67C3E">
      <w:pPr>
        <w:pStyle w:val="ConsPlusNormal"/>
        <w:ind w:firstLine="540"/>
        <w:jc w:val="both"/>
      </w:pPr>
      <w:r>
        <w:t>информацию о разрешенном использовании земельного участка;</w:t>
      </w:r>
    </w:p>
    <w:p w:rsidR="00D67C3E" w:rsidRDefault="00D67C3E">
      <w:pPr>
        <w:pStyle w:val="ConsPlusNormal"/>
        <w:ind w:firstLine="540"/>
        <w:jc w:val="both"/>
      </w:pPr>
      <w:r>
        <w:t>информацию о предельных параметрах разрешенного строительства (реконструкции) объектов капитального строительства, соответствующих данному земельному участку;</w:t>
      </w:r>
    </w:p>
    <w:p w:rsidR="00D67C3E" w:rsidRDefault="00D67C3E">
      <w:pPr>
        <w:pStyle w:val="ConsPlusNormal"/>
        <w:ind w:firstLine="540"/>
        <w:jc w:val="both"/>
      </w:pPr>
      <w:r>
        <w:t>необходимые виды ресурсов, получаемых от сетей инженерно-технического обеспечения;</w:t>
      </w:r>
    </w:p>
    <w:p w:rsidR="00D67C3E" w:rsidRDefault="00D67C3E">
      <w:pPr>
        <w:pStyle w:val="ConsPlusNormal"/>
        <w:ind w:firstLine="540"/>
        <w:jc w:val="both"/>
      </w:pPr>
      <w:r>
        <w:t>планируемый срок ввода в эксплуатацию объекта капитального строительства (при наличии соответствующей информации);</w:t>
      </w:r>
    </w:p>
    <w:p w:rsidR="00D67C3E" w:rsidRDefault="00D67C3E">
      <w:pPr>
        <w:pStyle w:val="ConsPlusNormal"/>
        <w:ind w:firstLine="540"/>
        <w:jc w:val="both"/>
      </w:pPr>
      <w:r>
        <w:t>планируемую величину необходимой подключаемой нагрузки (при наличии соответствующей информации).</w:t>
      </w:r>
    </w:p>
    <w:p w:rsidR="00D67C3E" w:rsidRDefault="00D67C3E">
      <w:pPr>
        <w:pStyle w:val="ConsPlusNormal"/>
        <w:ind w:firstLine="540"/>
        <w:jc w:val="both"/>
      </w:pPr>
      <w:r>
        <w:t>50. Государственный служащий, ответственный за предоставление государственной услуги, передает Запрос для подписания уполномоченному должностному лицу Министерства.</w:t>
      </w:r>
    </w:p>
    <w:p w:rsidR="00D67C3E" w:rsidRDefault="00D67C3E">
      <w:pPr>
        <w:pStyle w:val="ConsPlusNormal"/>
        <w:ind w:firstLine="540"/>
        <w:jc w:val="both"/>
      </w:pPr>
      <w:r>
        <w:t>51. Основанием для направления Запроса в организацию, осуществляющую эксплуатацию сетей инженерно-технического обеспечения, является подписанный уполномоченным должностным лицом Запрос.</w:t>
      </w:r>
    </w:p>
    <w:p w:rsidR="00D67C3E" w:rsidRDefault="00D67C3E">
      <w:pPr>
        <w:pStyle w:val="ConsPlusNormal"/>
        <w:ind w:firstLine="540"/>
        <w:jc w:val="both"/>
      </w:pPr>
      <w:r>
        <w:t>52. Срок административной процедуры - не более 7 рабочих дней со дня поступления Заявления в Министерство.</w:t>
      </w:r>
    </w:p>
    <w:p w:rsidR="00D67C3E" w:rsidRDefault="00D67C3E">
      <w:pPr>
        <w:pStyle w:val="ConsPlusNormal"/>
        <w:jc w:val="both"/>
      </w:pPr>
    </w:p>
    <w:p w:rsidR="00D67C3E" w:rsidRDefault="00D67C3E">
      <w:pPr>
        <w:pStyle w:val="ConsPlusNormal"/>
        <w:jc w:val="center"/>
      </w:pPr>
      <w:r>
        <w:t>Предоставление заявителю Технических условий</w:t>
      </w:r>
    </w:p>
    <w:p w:rsidR="00D67C3E" w:rsidRDefault="00D67C3E">
      <w:pPr>
        <w:pStyle w:val="ConsPlusNormal"/>
        <w:jc w:val="center"/>
      </w:pPr>
      <w:r>
        <w:t>или направление Уведомления об отказе</w:t>
      </w:r>
    </w:p>
    <w:p w:rsidR="00D67C3E" w:rsidRDefault="00D67C3E">
      <w:pPr>
        <w:pStyle w:val="ConsPlusNormal"/>
        <w:jc w:val="both"/>
      </w:pPr>
    </w:p>
    <w:p w:rsidR="00D67C3E" w:rsidRDefault="00D67C3E">
      <w:pPr>
        <w:pStyle w:val="ConsPlusNormal"/>
        <w:ind w:firstLine="540"/>
        <w:jc w:val="both"/>
      </w:pPr>
      <w:bookmarkStart w:id="3" w:name="P320"/>
      <w:bookmarkEnd w:id="3"/>
      <w:r>
        <w:t>53. Основанием для выполнения административной процедуры является получение Министерством официального письма организации, осуществляющей эксплуатацию сетей инженерно-технического обеспечения, содержащего Технические условия либо мотивированный отказ в выдаче Технических условий при отсутствии возможности присоединения объекта капитального строительства к сетям инженерно-технического обеспечения.</w:t>
      </w:r>
    </w:p>
    <w:p w:rsidR="00D67C3E" w:rsidRDefault="00D67C3E">
      <w:pPr>
        <w:pStyle w:val="ConsPlusNormal"/>
        <w:ind w:firstLine="540"/>
        <w:jc w:val="both"/>
      </w:pPr>
      <w:r>
        <w:t>54. Министерство в течение 7 рабочих дней со дня получения от организации, осуществляющей эксплуатацию сетей инженерно-технического обеспечения, Технических условий передает заявителю Технические условия. Государственный служащий готовит письмо с приложением Технических условий, подписывает его у уполномоченного должностного лица и передает его в структурное подразделение Министерства, осуществляющее отправку исходящей корреспонденции, для дальнейшей регистрации и отправки почтой.</w:t>
      </w:r>
    </w:p>
    <w:p w:rsidR="00D67C3E" w:rsidRDefault="00D67C3E">
      <w:pPr>
        <w:pStyle w:val="ConsPlusNormal"/>
        <w:ind w:firstLine="540"/>
        <w:jc w:val="both"/>
      </w:pPr>
      <w:r>
        <w:t>В случае отказа организации, осуществляющей эксплуатацию сетей инженерно-технического обеспечения, в которую был направлен Запрос, в предоставлении Технических условий заявителю направляется Уведомление об отказе в течение 3 рабочих дней со дня получения ответа на Запрос.</w:t>
      </w:r>
    </w:p>
    <w:p w:rsidR="00D67C3E" w:rsidRDefault="00D67C3E">
      <w:pPr>
        <w:pStyle w:val="ConsPlusNormal"/>
        <w:ind w:firstLine="540"/>
        <w:jc w:val="both"/>
      </w:pPr>
      <w:r>
        <w:t>55. При предоставлении Технических условий непосредственно заявителю государственный служащий в день подписания соответствующего письма сообщает заявителю по телефону или электронной почте о готовности информации к выдаче.</w:t>
      </w:r>
    </w:p>
    <w:p w:rsidR="00D67C3E" w:rsidRDefault="00D67C3E">
      <w:pPr>
        <w:pStyle w:val="ConsPlusNormal"/>
        <w:ind w:firstLine="540"/>
        <w:jc w:val="both"/>
      </w:pPr>
      <w:r>
        <w:t xml:space="preserve">Срок исполнения административного действия - не более 7 рабочих дней </w:t>
      </w:r>
      <w:proofErr w:type="gramStart"/>
      <w:r>
        <w:t>с даты получения</w:t>
      </w:r>
      <w:proofErr w:type="gramEnd"/>
      <w:r>
        <w:t xml:space="preserve"> от организации, осуществляющей эксплуатацию сетей инженерно-технического обеспечения, Технических условий либо мотивированного отказа в предоставлении указанных условий сведений.</w:t>
      </w:r>
    </w:p>
    <w:p w:rsidR="00D67C3E" w:rsidRDefault="00D67C3E">
      <w:pPr>
        <w:pStyle w:val="ConsPlusNormal"/>
        <w:ind w:firstLine="540"/>
        <w:jc w:val="both"/>
      </w:pPr>
      <w:r>
        <w:t>56. Государственный служащий при выдаче запрашиваемых сведений непосредственно заявителю проверяет наличие документов, удостоверяющих личность и полномочия заявителя на их получение, выдает заявителю Технические условия и информацию о плате за присоединение под роспись в Журнале регистрации.</w:t>
      </w:r>
    </w:p>
    <w:p w:rsidR="00D67C3E" w:rsidRDefault="00D67C3E">
      <w:pPr>
        <w:pStyle w:val="ConsPlusNormal"/>
        <w:ind w:firstLine="540"/>
        <w:jc w:val="both"/>
      </w:pPr>
      <w:r>
        <w:t>57. Днем предоставления заявителю Технических условий в виде документа на бумажном носителе, который заявитель получает непосредственно в структурном подразделении Министерства, к компетенции которого отнесено предоставление государственной услуги, считается дата подписания такого документа, указанная в качестве его реквизита.</w:t>
      </w:r>
    </w:p>
    <w:p w:rsidR="00D67C3E" w:rsidRDefault="00D67C3E">
      <w:pPr>
        <w:pStyle w:val="ConsPlusNormal"/>
        <w:ind w:firstLine="540"/>
        <w:jc w:val="both"/>
      </w:pPr>
      <w:r>
        <w:t xml:space="preserve">Днем предоставления заявителю Технических условий посредством почтового отправления </w:t>
      </w:r>
      <w:r>
        <w:lastRenderedPageBreak/>
        <w:t>считается дата передачи почтового отправления организации почтовой связи для отправки заявителю.</w:t>
      </w:r>
    </w:p>
    <w:p w:rsidR="00D67C3E" w:rsidRDefault="00D67C3E">
      <w:pPr>
        <w:pStyle w:val="ConsPlusNormal"/>
        <w:jc w:val="both"/>
      </w:pPr>
    </w:p>
    <w:p w:rsidR="00D67C3E" w:rsidRDefault="00D67C3E">
      <w:pPr>
        <w:pStyle w:val="ConsPlusNormal"/>
        <w:jc w:val="center"/>
      </w:pPr>
      <w:r>
        <w:t xml:space="preserve">IV. Формы </w:t>
      </w:r>
      <w:proofErr w:type="gramStart"/>
      <w:r>
        <w:t>контроля за</w:t>
      </w:r>
      <w:proofErr w:type="gramEnd"/>
      <w:r>
        <w:t xml:space="preserve"> предоставлением</w:t>
      </w:r>
    </w:p>
    <w:p w:rsidR="00D67C3E" w:rsidRDefault="00D67C3E">
      <w:pPr>
        <w:pStyle w:val="ConsPlusNormal"/>
        <w:jc w:val="center"/>
      </w:pPr>
      <w:r>
        <w:t>государственной услуги</w:t>
      </w:r>
    </w:p>
    <w:p w:rsidR="00D67C3E" w:rsidRDefault="00D67C3E">
      <w:pPr>
        <w:pStyle w:val="ConsPlusNormal"/>
        <w:jc w:val="both"/>
      </w:pPr>
    </w:p>
    <w:p w:rsidR="00D67C3E" w:rsidRDefault="00D67C3E">
      <w:pPr>
        <w:pStyle w:val="ConsPlusNormal"/>
        <w:jc w:val="center"/>
      </w:pPr>
      <w:r>
        <w:t xml:space="preserve">Порядок осуществления текущего </w:t>
      </w:r>
      <w:proofErr w:type="gramStart"/>
      <w:r>
        <w:t>контроля за</w:t>
      </w:r>
      <w:proofErr w:type="gramEnd"/>
      <w:r>
        <w:t xml:space="preserve"> соблюдением</w:t>
      </w:r>
    </w:p>
    <w:p w:rsidR="00D67C3E" w:rsidRDefault="00D67C3E">
      <w:pPr>
        <w:pStyle w:val="ConsPlusNormal"/>
        <w:jc w:val="center"/>
      </w:pPr>
      <w:r>
        <w:t>и исполнением ответственными должностными лицами положений</w:t>
      </w:r>
    </w:p>
    <w:p w:rsidR="00D67C3E" w:rsidRDefault="00D67C3E">
      <w:pPr>
        <w:pStyle w:val="ConsPlusNormal"/>
        <w:jc w:val="center"/>
      </w:pPr>
      <w:r>
        <w:t>Административного регламента и иных нормативных правовых</w:t>
      </w:r>
    </w:p>
    <w:p w:rsidR="00D67C3E" w:rsidRDefault="00D67C3E">
      <w:pPr>
        <w:pStyle w:val="ConsPlusNormal"/>
        <w:jc w:val="center"/>
      </w:pPr>
      <w:r>
        <w:t>актов, устанавливающих требования к предоставлению</w:t>
      </w:r>
    </w:p>
    <w:p w:rsidR="00D67C3E" w:rsidRDefault="00D67C3E">
      <w:pPr>
        <w:pStyle w:val="ConsPlusNormal"/>
        <w:jc w:val="center"/>
      </w:pPr>
      <w:r>
        <w:t>государственной услуги, а также принятием ими решений</w:t>
      </w:r>
    </w:p>
    <w:p w:rsidR="00D67C3E" w:rsidRDefault="00D67C3E">
      <w:pPr>
        <w:pStyle w:val="ConsPlusNormal"/>
        <w:jc w:val="both"/>
      </w:pPr>
    </w:p>
    <w:p w:rsidR="00D67C3E" w:rsidRDefault="00D67C3E">
      <w:pPr>
        <w:pStyle w:val="ConsPlusNormal"/>
        <w:ind w:firstLine="540"/>
        <w:jc w:val="both"/>
      </w:pPr>
      <w:r>
        <w:t xml:space="preserve">58. Текущий </w:t>
      </w:r>
      <w:proofErr w:type="gramStart"/>
      <w:r>
        <w:t>контроль за</w:t>
      </w:r>
      <w:proofErr w:type="gramEnd"/>
      <w:r>
        <w:t xml:space="preserve"> предоставлением государственной услуги, предусмотренной Административным регламентом, осуществляется руководителями структурных подразделений, ответственных за организацию работы по предоставлению государственной услуги.</w:t>
      </w:r>
    </w:p>
    <w:p w:rsidR="00D67C3E" w:rsidRDefault="00D67C3E">
      <w:pPr>
        <w:pStyle w:val="ConsPlusNormal"/>
        <w:ind w:firstLine="540"/>
        <w:jc w:val="both"/>
      </w:pPr>
      <w:r>
        <w:t>59. Предметом контроля являются выявление и устранение нарушений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D67C3E" w:rsidRDefault="00D67C3E">
      <w:pPr>
        <w:pStyle w:val="ConsPlusNormal"/>
        <w:ind w:firstLine="540"/>
        <w:jc w:val="both"/>
      </w:pPr>
      <w:r>
        <w:t xml:space="preserve">60. </w:t>
      </w:r>
      <w:proofErr w:type="gramStart"/>
      <w:r>
        <w:t>При выявлении в ходе текущего контроля нарушений установленного Административным регламентом порядка предоставления государственной услуги или требований законодательства Российской Федерации руководители структурных подразделений, ответственных за организацию работы по предоставлению государственной услуги, принимают меры по устранению таких нарушений и направляют уполномоченному должностному лицу Минэкономразвития России предложения о применении или неприменении мер дисциплинарной ответственности в отношении лиц, допустивших соответствующие нарушения.</w:t>
      </w:r>
      <w:proofErr w:type="gramEnd"/>
    </w:p>
    <w:p w:rsidR="00D67C3E" w:rsidRDefault="00D67C3E">
      <w:pPr>
        <w:pStyle w:val="ConsPlusNormal"/>
        <w:jc w:val="both"/>
      </w:pPr>
    </w:p>
    <w:p w:rsidR="00D67C3E" w:rsidRDefault="00D67C3E">
      <w:pPr>
        <w:pStyle w:val="ConsPlusNormal"/>
        <w:jc w:val="center"/>
      </w:pPr>
      <w:r>
        <w:t xml:space="preserve">Порядок и периодичность осуществления </w:t>
      </w:r>
      <w:proofErr w:type="gramStart"/>
      <w:r>
        <w:t>плановых</w:t>
      </w:r>
      <w:proofErr w:type="gramEnd"/>
    </w:p>
    <w:p w:rsidR="00D67C3E" w:rsidRDefault="00D67C3E">
      <w:pPr>
        <w:pStyle w:val="ConsPlusNormal"/>
        <w:jc w:val="center"/>
      </w:pPr>
      <w:r>
        <w:t>и внеплановых проверок полноты и качества предоставления</w:t>
      </w:r>
    </w:p>
    <w:p w:rsidR="00D67C3E" w:rsidRDefault="00D67C3E">
      <w:pPr>
        <w:pStyle w:val="ConsPlusNormal"/>
        <w:jc w:val="center"/>
      </w:pPr>
      <w:r>
        <w:t>государственной услуги, в том числе порядок и формы</w:t>
      </w:r>
    </w:p>
    <w:p w:rsidR="00D67C3E" w:rsidRDefault="00D67C3E">
      <w:pPr>
        <w:pStyle w:val="ConsPlusNormal"/>
        <w:jc w:val="center"/>
      </w:pPr>
      <w:proofErr w:type="gramStart"/>
      <w:r>
        <w:t>контроля за</w:t>
      </w:r>
      <w:proofErr w:type="gramEnd"/>
      <w:r>
        <w:t xml:space="preserve"> полнотой и качеством предоставления</w:t>
      </w:r>
    </w:p>
    <w:p w:rsidR="00D67C3E" w:rsidRDefault="00D67C3E">
      <w:pPr>
        <w:pStyle w:val="ConsPlusNormal"/>
        <w:jc w:val="center"/>
      </w:pPr>
      <w:r>
        <w:t>государственной услуги</w:t>
      </w:r>
    </w:p>
    <w:p w:rsidR="00D67C3E" w:rsidRDefault="00D67C3E">
      <w:pPr>
        <w:pStyle w:val="ConsPlusNormal"/>
        <w:jc w:val="both"/>
      </w:pPr>
    </w:p>
    <w:p w:rsidR="00D67C3E" w:rsidRDefault="00D67C3E">
      <w:pPr>
        <w:pStyle w:val="ConsPlusNormal"/>
        <w:ind w:firstLine="540"/>
        <w:jc w:val="both"/>
      </w:pPr>
      <w:r>
        <w:t>61. Периодичность осуществления текущего контроля устанавливается руководством Минэкономразвития России.</w:t>
      </w:r>
    </w:p>
    <w:p w:rsidR="00D67C3E" w:rsidRDefault="00D67C3E">
      <w:pPr>
        <w:pStyle w:val="ConsPlusNormal"/>
        <w:ind w:firstLine="540"/>
        <w:jc w:val="both"/>
      </w:pPr>
      <w:r>
        <w:t>Плановые и внеплановые проверки полноты и качества предоставления государственной услуги осуществляются путем проведения руководителями структурных подразделений, ответственных за организацию работы по предоставлению государственной услуги, проверки соблюдения и исполнения специалистами положений Административного регламента, иных нормативных правовых актов Российской Федерации. Проверка также проводится по конкретному обращению заявителя.</w:t>
      </w:r>
    </w:p>
    <w:p w:rsidR="00D67C3E" w:rsidRDefault="00D67C3E">
      <w:pPr>
        <w:pStyle w:val="ConsPlusNormal"/>
        <w:ind w:firstLine="540"/>
        <w:jc w:val="both"/>
      </w:pPr>
      <w:r>
        <w:t>Проверки полноты и качества предоставления государственной услуги проводятся на основании индивидуальных правовых актов (приказов) Минэкономразвития России.</w:t>
      </w:r>
    </w:p>
    <w:p w:rsidR="00D67C3E" w:rsidRDefault="00D67C3E">
      <w:pPr>
        <w:pStyle w:val="ConsPlusNormal"/>
        <w:jc w:val="both"/>
      </w:pPr>
    </w:p>
    <w:p w:rsidR="00D67C3E" w:rsidRDefault="00D67C3E">
      <w:pPr>
        <w:pStyle w:val="ConsPlusNormal"/>
        <w:jc w:val="center"/>
      </w:pPr>
      <w:r>
        <w:t>Ответственность должностных лиц Минэкономразвития</w:t>
      </w:r>
    </w:p>
    <w:p w:rsidR="00D67C3E" w:rsidRDefault="00D67C3E">
      <w:pPr>
        <w:pStyle w:val="ConsPlusNormal"/>
        <w:jc w:val="center"/>
      </w:pPr>
      <w:r>
        <w:t>России за решения и действия (бездействие), принимаемые</w:t>
      </w:r>
    </w:p>
    <w:p w:rsidR="00D67C3E" w:rsidRDefault="00D67C3E">
      <w:pPr>
        <w:pStyle w:val="ConsPlusNormal"/>
        <w:jc w:val="center"/>
      </w:pPr>
      <w:r>
        <w:t>(осуществляемые) ими в ходе предоставления</w:t>
      </w:r>
    </w:p>
    <w:p w:rsidR="00D67C3E" w:rsidRDefault="00D67C3E">
      <w:pPr>
        <w:pStyle w:val="ConsPlusNormal"/>
        <w:jc w:val="center"/>
      </w:pPr>
      <w:r>
        <w:t>государственной услуги</w:t>
      </w:r>
    </w:p>
    <w:p w:rsidR="00D67C3E" w:rsidRDefault="00D67C3E">
      <w:pPr>
        <w:pStyle w:val="ConsPlusNormal"/>
        <w:jc w:val="both"/>
      </w:pPr>
    </w:p>
    <w:p w:rsidR="00D67C3E" w:rsidRDefault="00D67C3E">
      <w:pPr>
        <w:pStyle w:val="ConsPlusNormal"/>
        <w:ind w:firstLine="540"/>
        <w:jc w:val="both"/>
      </w:pPr>
      <w:r>
        <w:t xml:space="preserve">62. Ответственность за ненадлежащее предоставление государственной услуги возлагается на руководителя структурного подразделения Минэкономразвития России - департамента по направлению деятельности и уполномоченного в соответствии с установленным распределением </w:t>
      </w:r>
      <w:proofErr w:type="gramStart"/>
      <w:r>
        <w:t>обязанностей заместителя Министра экономического развития Российской Федерации</w:t>
      </w:r>
      <w:proofErr w:type="gramEnd"/>
      <w:r>
        <w:t>.</w:t>
      </w:r>
    </w:p>
    <w:p w:rsidR="00D67C3E" w:rsidRDefault="00D67C3E">
      <w:pPr>
        <w:pStyle w:val="ConsPlusNormal"/>
        <w:ind w:firstLine="540"/>
        <w:jc w:val="both"/>
      </w:pPr>
      <w:r>
        <w:t xml:space="preserve">63. Персональная ответственность за предоставление государственной услуги закрепляется </w:t>
      </w:r>
      <w:r>
        <w:lastRenderedPageBreak/>
        <w:t>в должностных регламентах должностных лиц, ответственных за предоставление государственной услуги.</w:t>
      </w:r>
    </w:p>
    <w:p w:rsidR="00D67C3E" w:rsidRDefault="00D67C3E">
      <w:pPr>
        <w:pStyle w:val="ConsPlusNormal"/>
        <w:ind w:firstLine="540"/>
        <w:jc w:val="both"/>
      </w:pPr>
      <w:r>
        <w:t>64. В случае выявления нарушений Административного регламента, законодательства Российской Федерации или прав заявителей осуществляется привлечение виновных лиц к дисциплинарной, гражданско-правовой, административной и уголовной ответственности в соответствии с законодательством Российской Федерации о государственной гражданской службе Российской Федерации.</w:t>
      </w:r>
    </w:p>
    <w:p w:rsidR="00D67C3E" w:rsidRDefault="00D67C3E">
      <w:pPr>
        <w:pStyle w:val="ConsPlusNormal"/>
        <w:ind w:firstLine="540"/>
        <w:jc w:val="both"/>
      </w:pPr>
      <w:r>
        <w:t>При привлечении к ответственности виновных в нарушении законодательства Российской Федерации должностных лиц Минэкономразвития России по результатам внеплановой проверки лицам, по обращениям которых проводилась проверка, сообщается в письменной форме о принятых мерах в течение 10 дней со дня принятия таких мер.</w:t>
      </w:r>
    </w:p>
    <w:p w:rsidR="00D67C3E" w:rsidRDefault="00D67C3E">
      <w:pPr>
        <w:pStyle w:val="ConsPlusNormal"/>
        <w:jc w:val="both"/>
      </w:pPr>
    </w:p>
    <w:p w:rsidR="00D67C3E" w:rsidRDefault="00D67C3E">
      <w:pPr>
        <w:pStyle w:val="ConsPlusNormal"/>
        <w:jc w:val="center"/>
      </w:pPr>
      <w:r>
        <w:t xml:space="preserve">Требования к порядку и формам </w:t>
      </w:r>
      <w:proofErr w:type="gramStart"/>
      <w:r>
        <w:t>контроля за</w:t>
      </w:r>
      <w:proofErr w:type="gramEnd"/>
      <w:r>
        <w:t xml:space="preserve"> предоставлением</w:t>
      </w:r>
    </w:p>
    <w:p w:rsidR="00D67C3E" w:rsidRDefault="00D67C3E">
      <w:pPr>
        <w:pStyle w:val="ConsPlusNormal"/>
        <w:jc w:val="center"/>
      </w:pPr>
      <w:r>
        <w:t>государственной услуги, в том числе со стороны граждан,</w:t>
      </w:r>
    </w:p>
    <w:p w:rsidR="00D67C3E" w:rsidRDefault="00D67C3E">
      <w:pPr>
        <w:pStyle w:val="ConsPlusNormal"/>
        <w:jc w:val="center"/>
      </w:pPr>
      <w:r>
        <w:t>их объединений и организаций</w:t>
      </w:r>
    </w:p>
    <w:p w:rsidR="00D67C3E" w:rsidRDefault="00D67C3E">
      <w:pPr>
        <w:pStyle w:val="ConsPlusNormal"/>
        <w:jc w:val="both"/>
      </w:pPr>
    </w:p>
    <w:p w:rsidR="00D67C3E" w:rsidRDefault="00D67C3E">
      <w:pPr>
        <w:pStyle w:val="ConsPlusNormal"/>
        <w:ind w:firstLine="540"/>
        <w:jc w:val="both"/>
      </w:pPr>
      <w:r>
        <w:t>65. Действия (бездействие), осуществляемые в ходе предоставления государственной услуги на основании Административного регламента, могут контролироваться как заявителями, указанными в пункте 2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D67C3E" w:rsidRDefault="00D67C3E">
      <w:pPr>
        <w:pStyle w:val="ConsPlusNormal"/>
        <w:ind w:firstLine="540"/>
        <w:jc w:val="both"/>
      </w:pPr>
      <w:r>
        <w:t xml:space="preserve">66. Граждане, их объединения и организации могут сообщить обо всех результатах </w:t>
      </w:r>
      <w:proofErr w:type="gramStart"/>
      <w:r>
        <w:t>контроля за</w:t>
      </w:r>
      <w:proofErr w:type="gramEnd"/>
      <w:r>
        <w:t xml:space="preserve"> предоставлением государственной услуги через личный кабинет пользователя на Едином портале.</w:t>
      </w:r>
    </w:p>
    <w:p w:rsidR="00D67C3E" w:rsidRDefault="00D67C3E">
      <w:pPr>
        <w:pStyle w:val="ConsPlusNormal"/>
        <w:jc w:val="both"/>
      </w:pPr>
    </w:p>
    <w:p w:rsidR="00D67C3E" w:rsidRDefault="00D67C3E">
      <w:pPr>
        <w:pStyle w:val="ConsPlusNormal"/>
        <w:jc w:val="center"/>
      </w:pPr>
      <w:r>
        <w:t>V. Досудебный (внесудебный) порядок обжалования</w:t>
      </w:r>
    </w:p>
    <w:p w:rsidR="00D67C3E" w:rsidRDefault="00D67C3E">
      <w:pPr>
        <w:pStyle w:val="ConsPlusNormal"/>
        <w:jc w:val="center"/>
      </w:pPr>
      <w:r>
        <w:t>решений и действий (бездействия) Минэкономразвития России,</w:t>
      </w:r>
    </w:p>
    <w:p w:rsidR="00D67C3E" w:rsidRDefault="00D67C3E">
      <w:pPr>
        <w:pStyle w:val="ConsPlusNormal"/>
        <w:jc w:val="center"/>
      </w:pPr>
      <w:r>
        <w:t>а также его должностных лиц</w:t>
      </w:r>
    </w:p>
    <w:p w:rsidR="00D67C3E" w:rsidRDefault="00D67C3E">
      <w:pPr>
        <w:pStyle w:val="ConsPlusNormal"/>
        <w:jc w:val="both"/>
      </w:pPr>
    </w:p>
    <w:p w:rsidR="00D67C3E" w:rsidRDefault="00D67C3E">
      <w:pPr>
        <w:pStyle w:val="ConsPlusNormal"/>
        <w:ind w:firstLine="540"/>
        <w:jc w:val="both"/>
      </w:pPr>
      <w:r>
        <w:t>67. Заявитель вправе обжаловать действия (бездействие) и решения, осуществляемые (принятые) в ходе предоставления государственной услуги (далее - жалоба), направив жалобу Министру экономического развития Российской Федерации в следующих случаях:</w:t>
      </w:r>
    </w:p>
    <w:p w:rsidR="00D67C3E" w:rsidRDefault="00D67C3E">
      <w:pPr>
        <w:pStyle w:val="ConsPlusNormal"/>
        <w:ind w:firstLine="540"/>
        <w:jc w:val="both"/>
      </w:pPr>
      <w:r>
        <w:t>нарушение срока регистрации Запроса заявителя;</w:t>
      </w:r>
    </w:p>
    <w:p w:rsidR="00D67C3E" w:rsidRDefault="00D67C3E">
      <w:pPr>
        <w:pStyle w:val="ConsPlusNormal"/>
        <w:ind w:firstLine="540"/>
        <w:jc w:val="both"/>
      </w:pPr>
      <w:r>
        <w:t>нарушение срока предоставления государственной услуги;</w:t>
      </w:r>
    </w:p>
    <w:p w:rsidR="00D67C3E" w:rsidRDefault="00D67C3E">
      <w:pPr>
        <w:pStyle w:val="ConsPlusNormal"/>
        <w:ind w:firstLine="540"/>
        <w:jc w:val="both"/>
      </w:pPr>
      <w:r>
        <w:t>требование у заявителя документов, не предусмотренных нормативными правовыми актами Российской Федерации, в том числе настоящим Административным регламентом;</w:t>
      </w:r>
    </w:p>
    <w:p w:rsidR="00D67C3E" w:rsidRDefault="00D67C3E">
      <w:pPr>
        <w:pStyle w:val="ConsPlusNormal"/>
        <w:ind w:firstLine="540"/>
        <w:jc w:val="both"/>
      </w:pPr>
      <w:r>
        <w:t>отказ в приеме документов, предоставление которых предусмотрено нормативными правовыми актами Российской Федерации, в том числе настоящим Административным регламентом для предоставления государственной услуги, у заявителя;</w:t>
      </w:r>
    </w:p>
    <w:p w:rsidR="00D67C3E" w:rsidRDefault="00D67C3E">
      <w:pPr>
        <w:pStyle w:val="ConsPlusNormal"/>
        <w:ind w:firstLine="540"/>
        <w:jc w:val="both"/>
      </w:pPr>
      <w:r>
        <w:t>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D67C3E" w:rsidRDefault="00D67C3E">
      <w:pPr>
        <w:pStyle w:val="ConsPlusNormal"/>
        <w:ind w:firstLine="540"/>
        <w:jc w:val="both"/>
      </w:pPr>
      <w:r>
        <w:t>затребование с заявителя при предоставлении государственной услуги платы, не предусмотренной нормативными правовыми актами Российской Федерации;</w:t>
      </w:r>
    </w:p>
    <w:p w:rsidR="00D67C3E" w:rsidRDefault="00D67C3E">
      <w:pPr>
        <w:pStyle w:val="ConsPlusNormal"/>
        <w:ind w:firstLine="540"/>
        <w:jc w:val="both"/>
      </w:pPr>
      <w:proofErr w:type="gramStart"/>
      <w:r>
        <w:t>отказ Минэкономразвития России, должностного лица Минэкономразвития России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D67C3E" w:rsidRDefault="00D67C3E">
      <w:pPr>
        <w:pStyle w:val="ConsPlusNormal"/>
        <w:ind w:firstLine="540"/>
        <w:jc w:val="both"/>
      </w:pPr>
      <w:r>
        <w:t>68. Жалоба подается в письменной форме на бумажном носителе по почте либо в электронной форме с использованием Единого портала и должна содержать:</w:t>
      </w:r>
    </w:p>
    <w:p w:rsidR="00D67C3E" w:rsidRDefault="00D67C3E">
      <w:pPr>
        <w:pStyle w:val="ConsPlusNormal"/>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D67C3E" w:rsidRDefault="00D67C3E">
      <w:pPr>
        <w:pStyle w:val="ConsPlusNormal"/>
        <w:ind w:firstLine="540"/>
        <w:jc w:val="both"/>
      </w:pPr>
      <w:proofErr w:type="gramStart"/>
      <w: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w:t>
      </w:r>
      <w:r>
        <w:lastRenderedPageBreak/>
        <w:t>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7C3E" w:rsidRDefault="00D67C3E">
      <w:pPr>
        <w:pStyle w:val="ConsPlusNormal"/>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D67C3E" w:rsidRDefault="00D67C3E">
      <w:pPr>
        <w:pStyle w:val="ConsPlusNormal"/>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D67C3E" w:rsidRDefault="00D67C3E">
      <w:pPr>
        <w:pStyle w:val="ConsPlusNormal"/>
        <w:ind w:firstLine="540"/>
        <w:jc w:val="both"/>
      </w:pPr>
      <w:r>
        <w:t>69. Должностные лица Минэкономразвития России 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D67C3E" w:rsidRDefault="00D67C3E">
      <w:pPr>
        <w:pStyle w:val="ConsPlusNormal"/>
        <w:ind w:firstLine="540"/>
        <w:jc w:val="both"/>
      </w:pPr>
      <w:r>
        <w:t>70. По результатам рассмотрения жалобы должностные лица Минэкономразвития России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D67C3E" w:rsidRDefault="00D67C3E">
      <w:pPr>
        <w:pStyle w:val="ConsPlusNormal"/>
        <w:ind w:firstLine="540"/>
        <w:jc w:val="both"/>
      </w:pPr>
      <w:r>
        <w:t>71. Жалоба, поступившая в Минэкономразвития России, рассматривается в течение 15 рабочих дней со дня ее регистрации.</w:t>
      </w:r>
    </w:p>
    <w:p w:rsidR="00D67C3E" w:rsidRDefault="00D67C3E">
      <w:pPr>
        <w:pStyle w:val="ConsPlusNormal"/>
        <w:ind w:firstLine="540"/>
        <w:jc w:val="both"/>
      </w:pPr>
      <w:r>
        <w:t>72.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D67C3E" w:rsidRDefault="00D67C3E">
      <w:pPr>
        <w:pStyle w:val="ConsPlusNormal"/>
        <w:ind w:firstLine="540"/>
        <w:jc w:val="both"/>
      </w:pPr>
      <w:bookmarkStart w:id="4" w:name="P390"/>
      <w:bookmarkEnd w:id="4"/>
      <w:r>
        <w:t>73. По результатам рассмотрения жалобы Минэкономразвития России принимает одно из следующих решений:</w:t>
      </w:r>
    </w:p>
    <w:p w:rsidR="00D67C3E" w:rsidRDefault="00D67C3E">
      <w:pPr>
        <w:pStyle w:val="ConsPlusNormal"/>
        <w:ind w:firstLine="540"/>
        <w:jc w:val="both"/>
      </w:pPr>
      <w:proofErr w:type="gramStart"/>
      <w:r>
        <w:t>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w:t>
      </w:r>
      <w:proofErr w:type="gramEnd"/>
    </w:p>
    <w:p w:rsidR="00D67C3E" w:rsidRDefault="00D67C3E">
      <w:pPr>
        <w:pStyle w:val="ConsPlusNormal"/>
        <w:ind w:firstLine="540"/>
        <w:jc w:val="both"/>
      </w:pPr>
      <w:r>
        <w:t>отказывает в удовлетворении жалобы.</w:t>
      </w:r>
    </w:p>
    <w:p w:rsidR="00D67C3E" w:rsidRDefault="00D67C3E">
      <w:pPr>
        <w:pStyle w:val="ConsPlusNormal"/>
        <w:ind w:firstLine="540"/>
        <w:jc w:val="both"/>
      </w:pPr>
      <w:r>
        <w:t xml:space="preserve">74. Не позднее дня, следующего за днем принятия решения, указанного в </w:t>
      </w:r>
      <w:hyperlink w:anchor="P390" w:history="1">
        <w:r>
          <w:rPr>
            <w:color w:val="0000FF"/>
          </w:rPr>
          <w:t>пункте 73</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7C3E" w:rsidRDefault="00D67C3E">
      <w:pPr>
        <w:pStyle w:val="ConsPlusNormal"/>
        <w:ind w:firstLine="540"/>
        <w:jc w:val="both"/>
      </w:pPr>
      <w:r>
        <w:t>75. 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D67C3E" w:rsidRDefault="00D67C3E">
      <w:pPr>
        <w:pStyle w:val="ConsPlusNormal"/>
        <w:ind w:firstLine="540"/>
        <w:jc w:val="both"/>
      </w:pPr>
      <w:r>
        <w:t xml:space="preserve">76.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right"/>
      </w:pPr>
      <w:r>
        <w:t>Приложение N 1</w:t>
      </w:r>
    </w:p>
    <w:p w:rsidR="00D67C3E" w:rsidRDefault="00D67C3E">
      <w:pPr>
        <w:pStyle w:val="ConsPlusNormal"/>
        <w:jc w:val="right"/>
      </w:pPr>
      <w:r>
        <w:t>к Административному регламенту</w:t>
      </w:r>
    </w:p>
    <w:p w:rsidR="00D67C3E" w:rsidRDefault="00D67C3E">
      <w:pPr>
        <w:pStyle w:val="ConsPlusNormal"/>
        <w:jc w:val="both"/>
      </w:pPr>
    </w:p>
    <w:p w:rsidR="00D67C3E" w:rsidRDefault="00D67C3E">
      <w:pPr>
        <w:pStyle w:val="ConsPlusNormal"/>
        <w:jc w:val="right"/>
      </w:pPr>
      <w:r>
        <w:t>ФОРМА</w:t>
      </w:r>
    </w:p>
    <w:p w:rsidR="00D67C3E" w:rsidRDefault="00D67C3E">
      <w:pPr>
        <w:pStyle w:val="ConsPlusNormal"/>
        <w:jc w:val="both"/>
      </w:pPr>
    </w:p>
    <w:p w:rsidR="00D67C3E" w:rsidRDefault="00D67C3E">
      <w:pPr>
        <w:pStyle w:val="ConsPlusNonformat"/>
        <w:jc w:val="both"/>
      </w:pPr>
      <w:bookmarkStart w:id="5" w:name="P406"/>
      <w:bookmarkEnd w:id="5"/>
      <w:r>
        <w:t xml:space="preserve">                                 Заявление</w:t>
      </w:r>
    </w:p>
    <w:p w:rsidR="00D67C3E" w:rsidRDefault="00D67C3E">
      <w:pPr>
        <w:pStyle w:val="ConsPlusNonformat"/>
        <w:jc w:val="both"/>
      </w:pPr>
      <w:r>
        <w:t xml:space="preserve">           на получение технических условий и информации о плате</w:t>
      </w:r>
    </w:p>
    <w:p w:rsidR="00D67C3E" w:rsidRDefault="00D67C3E">
      <w:pPr>
        <w:pStyle w:val="ConsPlusNonformat"/>
        <w:jc w:val="both"/>
      </w:pPr>
      <w:r>
        <w:t xml:space="preserve">             за подключение объекта капитального строительства</w:t>
      </w:r>
    </w:p>
    <w:p w:rsidR="00D67C3E" w:rsidRDefault="00D67C3E">
      <w:pPr>
        <w:pStyle w:val="ConsPlusNonformat"/>
        <w:jc w:val="both"/>
      </w:pPr>
      <w:r>
        <w:t xml:space="preserve">                 к сетям инженерно-технического обеспечения</w:t>
      </w:r>
    </w:p>
    <w:p w:rsidR="00D67C3E" w:rsidRDefault="00D67C3E">
      <w:pPr>
        <w:pStyle w:val="ConsPlusNonformat"/>
        <w:jc w:val="both"/>
      </w:pPr>
    </w:p>
    <w:p w:rsidR="00D67C3E" w:rsidRDefault="00D67C3E">
      <w:pPr>
        <w:pStyle w:val="ConsPlusNonformat"/>
        <w:jc w:val="both"/>
      </w:pPr>
      <w:r>
        <w:lastRenderedPageBreak/>
        <w:t xml:space="preserve">                                             Минэкономразвития России</w:t>
      </w:r>
    </w:p>
    <w:p w:rsidR="00D67C3E" w:rsidRDefault="00D67C3E">
      <w:pPr>
        <w:pStyle w:val="ConsPlusNonformat"/>
        <w:jc w:val="both"/>
      </w:pPr>
    </w:p>
    <w:p w:rsidR="00D67C3E" w:rsidRDefault="00D67C3E">
      <w:pPr>
        <w:pStyle w:val="ConsPlusNonformat"/>
        <w:jc w:val="both"/>
      </w:pPr>
      <w:r>
        <w:t xml:space="preserve">                                                    Департамент</w:t>
      </w:r>
    </w:p>
    <w:p w:rsidR="00D67C3E" w:rsidRDefault="00D67C3E">
      <w:pPr>
        <w:pStyle w:val="ConsPlusNonformat"/>
        <w:jc w:val="both"/>
      </w:pPr>
      <w:r>
        <w:t xml:space="preserve">                                        особых экономических зон и проектов</w:t>
      </w:r>
    </w:p>
    <w:p w:rsidR="00D67C3E" w:rsidRDefault="00D67C3E">
      <w:pPr>
        <w:pStyle w:val="ConsPlusNonformat"/>
        <w:jc w:val="both"/>
      </w:pPr>
      <w:r>
        <w:t xml:space="preserve">                                              регионального развития</w:t>
      </w:r>
    </w:p>
    <w:p w:rsidR="00D67C3E" w:rsidRDefault="00D67C3E">
      <w:pPr>
        <w:pStyle w:val="ConsPlusNonformat"/>
        <w:jc w:val="both"/>
      </w:pPr>
    </w:p>
    <w:p w:rsidR="00D67C3E" w:rsidRDefault="00D67C3E">
      <w:pPr>
        <w:pStyle w:val="ConsPlusNonformat"/>
        <w:jc w:val="both"/>
      </w:pPr>
      <w:r>
        <w:t xml:space="preserve">                              от кого: ____________________________________</w:t>
      </w:r>
    </w:p>
    <w:p w:rsidR="00D67C3E" w:rsidRDefault="00D67C3E">
      <w:pPr>
        <w:pStyle w:val="ConsPlusNonformat"/>
        <w:jc w:val="both"/>
      </w:pPr>
      <w:r>
        <w:t xml:space="preserve">                                          наименование юридического лица</w:t>
      </w:r>
    </w:p>
    <w:p w:rsidR="00D67C3E" w:rsidRDefault="00D67C3E">
      <w:pPr>
        <w:pStyle w:val="ConsPlusNonformat"/>
        <w:jc w:val="both"/>
      </w:pPr>
      <w:r>
        <w:t xml:space="preserve">                              _____________________________________________</w:t>
      </w:r>
    </w:p>
    <w:p w:rsidR="00D67C3E" w:rsidRDefault="00D67C3E">
      <w:pPr>
        <w:pStyle w:val="ConsPlusNonformat"/>
        <w:jc w:val="both"/>
      </w:pPr>
      <w:r>
        <w:t xml:space="preserve">                               Ф.И.О. индивидуального предпринимателя; ИНН;</w:t>
      </w:r>
    </w:p>
    <w:p w:rsidR="00D67C3E" w:rsidRDefault="00D67C3E">
      <w:pPr>
        <w:pStyle w:val="ConsPlusNonformat"/>
        <w:jc w:val="both"/>
      </w:pPr>
      <w:r>
        <w:t xml:space="preserve">                              _____________________________________________</w:t>
      </w:r>
    </w:p>
    <w:p w:rsidR="00D67C3E" w:rsidRDefault="00D67C3E">
      <w:pPr>
        <w:pStyle w:val="ConsPlusNonformat"/>
        <w:jc w:val="both"/>
      </w:pPr>
      <w:r>
        <w:t xml:space="preserve">                              </w:t>
      </w:r>
      <w:proofErr w:type="gramStart"/>
      <w:r>
        <w:t>почтовый адрес (местонахождение юридического</w:t>
      </w:r>
      <w:proofErr w:type="gramEnd"/>
    </w:p>
    <w:p w:rsidR="00D67C3E" w:rsidRDefault="00D67C3E">
      <w:pPr>
        <w:pStyle w:val="ConsPlusNonformat"/>
        <w:jc w:val="both"/>
      </w:pPr>
      <w:r>
        <w:t xml:space="preserve">                                 лица; место государственной регистрации </w:t>
      </w:r>
      <w:proofErr w:type="gramStart"/>
      <w:r>
        <w:t>в</w:t>
      </w:r>
      <w:proofErr w:type="gramEnd"/>
    </w:p>
    <w:p w:rsidR="00D67C3E" w:rsidRDefault="00D67C3E">
      <w:pPr>
        <w:pStyle w:val="ConsPlusNonformat"/>
        <w:jc w:val="both"/>
      </w:pPr>
      <w:r>
        <w:t xml:space="preserve">                                </w:t>
      </w:r>
      <w:proofErr w:type="gramStart"/>
      <w:r>
        <w:t>качестве</w:t>
      </w:r>
      <w:proofErr w:type="gramEnd"/>
      <w:r>
        <w:t xml:space="preserve"> индивидуального предпринимателя);</w:t>
      </w:r>
    </w:p>
    <w:p w:rsidR="00D67C3E" w:rsidRDefault="00D67C3E">
      <w:pPr>
        <w:pStyle w:val="ConsPlusNonformat"/>
        <w:jc w:val="both"/>
      </w:pPr>
      <w:r>
        <w:t xml:space="preserve">                              _____________________________________________</w:t>
      </w:r>
    </w:p>
    <w:p w:rsidR="00D67C3E" w:rsidRDefault="00D67C3E">
      <w:pPr>
        <w:pStyle w:val="ConsPlusNonformat"/>
        <w:jc w:val="both"/>
      </w:pPr>
      <w:r>
        <w:t xml:space="preserve">                              Ф.И.О. руководителя, адрес электронной почты</w:t>
      </w:r>
    </w:p>
    <w:p w:rsidR="00D67C3E" w:rsidRDefault="00D67C3E">
      <w:pPr>
        <w:pStyle w:val="ConsPlusNonformat"/>
        <w:jc w:val="both"/>
      </w:pPr>
      <w:r>
        <w:t xml:space="preserve">                                     (при наличии), телефонный номер</w:t>
      </w:r>
    </w:p>
    <w:p w:rsidR="00D67C3E" w:rsidRDefault="00D67C3E">
      <w:pPr>
        <w:pStyle w:val="ConsPlusNonformat"/>
        <w:jc w:val="both"/>
      </w:pPr>
    </w:p>
    <w:p w:rsidR="00D67C3E" w:rsidRDefault="00D67C3E">
      <w:pPr>
        <w:pStyle w:val="ConsPlusNonformat"/>
        <w:jc w:val="both"/>
      </w:pPr>
      <w:r>
        <w:t xml:space="preserve">    Прошу  выдать  технические  условия и информацию о плате за подключение</w:t>
      </w:r>
    </w:p>
    <w:p w:rsidR="00D67C3E" w:rsidRDefault="00D67C3E">
      <w:pPr>
        <w:pStyle w:val="ConsPlusNonformat"/>
        <w:jc w:val="both"/>
      </w:pPr>
      <w:r>
        <w:t>объекта    капитального   строительства   к  сетям   инженерно-технического</w:t>
      </w:r>
    </w:p>
    <w:p w:rsidR="00D67C3E" w:rsidRDefault="00D67C3E">
      <w:pPr>
        <w:pStyle w:val="ConsPlusNonformat"/>
        <w:jc w:val="both"/>
      </w:pPr>
      <w:r>
        <w:t>обеспечения.</w:t>
      </w:r>
    </w:p>
    <w:p w:rsidR="00D67C3E" w:rsidRDefault="00D67C3E">
      <w:pPr>
        <w:pStyle w:val="ConsPlusNonformat"/>
        <w:jc w:val="both"/>
      </w:pPr>
      <w:r>
        <w:t xml:space="preserve">    Наименование объекта капитального строительства _______________________</w:t>
      </w:r>
    </w:p>
    <w:p w:rsidR="00D67C3E" w:rsidRDefault="00D67C3E">
      <w:pPr>
        <w:pStyle w:val="ConsPlusNonformat"/>
        <w:jc w:val="both"/>
      </w:pPr>
      <w:r>
        <w:t xml:space="preserve">    _______________________________________________________________________</w:t>
      </w:r>
    </w:p>
    <w:p w:rsidR="00D67C3E" w:rsidRDefault="00D67C3E">
      <w:pPr>
        <w:pStyle w:val="ConsPlusNonformat"/>
        <w:jc w:val="both"/>
      </w:pPr>
      <w:r>
        <w:t xml:space="preserve">    Информация  о  границах  земельного  участка,  на  котором  планируется</w:t>
      </w:r>
    </w:p>
    <w:p w:rsidR="00D67C3E" w:rsidRDefault="00D67C3E">
      <w:pPr>
        <w:pStyle w:val="ConsPlusNonformat"/>
        <w:jc w:val="both"/>
      </w:pPr>
      <w:r>
        <w:t xml:space="preserve">осуществить строительство объекта капитального строительства или на </w:t>
      </w:r>
      <w:proofErr w:type="gramStart"/>
      <w:r>
        <w:t>котором</w:t>
      </w:r>
      <w:proofErr w:type="gramEnd"/>
    </w:p>
    <w:p w:rsidR="00D67C3E" w:rsidRDefault="00D67C3E">
      <w:pPr>
        <w:pStyle w:val="ConsPlusNonformat"/>
        <w:jc w:val="both"/>
      </w:pPr>
      <w:r>
        <w:t>расположен  реконструируемый  объект капитального строительства, его адрес,</w:t>
      </w:r>
    </w:p>
    <w:p w:rsidR="00D67C3E" w:rsidRDefault="00D67C3E">
      <w:pPr>
        <w:pStyle w:val="ConsPlusNonformat"/>
        <w:jc w:val="both"/>
      </w:pPr>
      <w:r>
        <w:t>информация о разрешенном использовании земельного участка</w:t>
      </w:r>
    </w:p>
    <w:p w:rsidR="00D67C3E" w:rsidRDefault="00D67C3E">
      <w:pPr>
        <w:pStyle w:val="ConsPlusNonformat"/>
        <w:jc w:val="both"/>
      </w:pPr>
      <w:r>
        <w:t>___________________________________________________________________________</w:t>
      </w:r>
    </w:p>
    <w:p w:rsidR="00D67C3E" w:rsidRDefault="00D67C3E">
      <w:pPr>
        <w:pStyle w:val="ConsPlusNonformat"/>
        <w:jc w:val="both"/>
      </w:pPr>
      <w:r>
        <w:t xml:space="preserve">    Планируемые  сроки строительства (реконструкции) и ввода в эксплуатацию</w:t>
      </w:r>
    </w:p>
    <w:p w:rsidR="00D67C3E" w:rsidRDefault="00D67C3E">
      <w:pPr>
        <w:pStyle w:val="ConsPlusNonformat"/>
        <w:jc w:val="both"/>
      </w:pPr>
      <w:proofErr w:type="gramStart"/>
      <w:r>
        <w:t>строящегося   (реконструируемого)   объекта  (при  наличии  соответствующей</w:t>
      </w:r>
      <w:proofErr w:type="gramEnd"/>
    </w:p>
    <w:p w:rsidR="00D67C3E" w:rsidRDefault="00D67C3E">
      <w:pPr>
        <w:pStyle w:val="ConsPlusNonformat"/>
        <w:jc w:val="both"/>
      </w:pPr>
      <w:r>
        <w:t>информации)</w:t>
      </w:r>
    </w:p>
    <w:p w:rsidR="00D67C3E" w:rsidRDefault="00D67C3E">
      <w:pPr>
        <w:pStyle w:val="ConsPlusNonformat"/>
        <w:jc w:val="both"/>
      </w:pPr>
      <w:r>
        <w:t xml:space="preserve">    Необходимые  виды ресурсов, получаемых от сетей  </w:t>
      </w:r>
      <w:proofErr w:type="gramStart"/>
      <w:r>
        <w:t>инженерно-технического</w:t>
      </w:r>
      <w:proofErr w:type="gramEnd"/>
    </w:p>
    <w:p w:rsidR="00D67C3E" w:rsidRDefault="00D67C3E">
      <w:pPr>
        <w:pStyle w:val="ConsPlusNonformat"/>
        <w:jc w:val="both"/>
      </w:pPr>
      <w:r>
        <w:t>обеспечения:</w:t>
      </w:r>
    </w:p>
    <w:p w:rsidR="00D67C3E" w:rsidRDefault="00D67C3E">
      <w:pPr>
        <w:pStyle w:val="ConsPlusNonformat"/>
        <w:jc w:val="both"/>
      </w:pPr>
      <w:r>
        <w:t xml:space="preserve">    1. ____________________________________________________________________</w:t>
      </w:r>
    </w:p>
    <w:p w:rsidR="00D67C3E" w:rsidRDefault="00D67C3E">
      <w:pPr>
        <w:pStyle w:val="ConsPlusNonformat"/>
        <w:jc w:val="both"/>
      </w:pPr>
      <w:r>
        <w:t xml:space="preserve">    2. ____________________________________________________________________</w:t>
      </w:r>
    </w:p>
    <w:p w:rsidR="00D67C3E" w:rsidRDefault="00D67C3E">
      <w:pPr>
        <w:pStyle w:val="ConsPlusNonformat"/>
        <w:jc w:val="both"/>
      </w:pPr>
      <w:r>
        <w:t xml:space="preserve">    </w:t>
      </w:r>
      <w:proofErr w:type="gramStart"/>
      <w:r>
        <w:t>Планируемая  величина  необходимой  подключаемой  нагрузки (при наличии</w:t>
      </w:r>
      <w:proofErr w:type="gramEnd"/>
    </w:p>
    <w:p w:rsidR="00D67C3E" w:rsidRDefault="00D67C3E">
      <w:pPr>
        <w:pStyle w:val="ConsPlusNonformat"/>
        <w:jc w:val="both"/>
      </w:pPr>
      <w:r>
        <w:t>соответствующей информации):</w:t>
      </w:r>
    </w:p>
    <w:p w:rsidR="00D67C3E" w:rsidRDefault="00D67C3E">
      <w:pPr>
        <w:pStyle w:val="ConsPlusNonformat"/>
        <w:jc w:val="both"/>
      </w:pPr>
      <w:r>
        <w:t xml:space="preserve">    1.</w:t>
      </w:r>
    </w:p>
    <w:p w:rsidR="00D67C3E" w:rsidRDefault="00D67C3E">
      <w:pPr>
        <w:pStyle w:val="ConsPlusNonformat"/>
        <w:jc w:val="both"/>
      </w:pPr>
      <w:r>
        <w:t xml:space="preserve">    2.</w:t>
      </w:r>
    </w:p>
    <w:p w:rsidR="00D67C3E" w:rsidRDefault="00D67C3E">
      <w:pPr>
        <w:pStyle w:val="ConsPlusNonformat"/>
        <w:jc w:val="both"/>
      </w:pPr>
    </w:p>
    <w:p w:rsidR="00D67C3E" w:rsidRDefault="00D67C3E">
      <w:pPr>
        <w:pStyle w:val="ConsPlusNonformat"/>
        <w:jc w:val="both"/>
      </w:pPr>
      <w:r>
        <w:t xml:space="preserve">    Приложение:</w:t>
      </w:r>
    </w:p>
    <w:p w:rsidR="00D67C3E" w:rsidRDefault="00D67C3E">
      <w:pPr>
        <w:pStyle w:val="ConsPlusNonformat"/>
        <w:jc w:val="both"/>
      </w:pPr>
      <w:r>
        <w:t xml:space="preserve">    1) нотариально заверенные копии учредительных документов;</w:t>
      </w:r>
    </w:p>
    <w:p w:rsidR="00D67C3E" w:rsidRDefault="00D67C3E">
      <w:pPr>
        <w:pStyle w:val="ConsPlusNonformat"/>
        <w:jc w:val="both"/>
      </w:pPr>
      <w:r>
        <w:t xml:space="preserve">    2) документы, подтверждающие полномочия лица, подписавшего заявление;</w:t>
      </w:r>
    </w:p>
    <w:p w:rsidR="00D67C3E" w:rsidRDefault="00D67C3E">
      <w:pPr>
        <w:pStyle w:val="ConsPlusNonformat"/>
        <w:jc w:val="both"/>
      </w:pPr>
      <w:r>
        <w:t xml:space="preserve">    3)   правоустанавливающие   документы   на   земельный   участок   (</w:t>
      </w:r>
      <w:proofErr w:type="gramStart"/>
      <w:r>
        <w:t>для</w:t>
      </w:r>
      <w:proofErr w:type="gramEnd"/>
    </w:p>
    <w:p w:rsidR="00D67C3E" w:rsidRDefault="00D67C3E">
      <w:pPr>
        <w:pStyle w:val="ConsPlusNonformat"/>
        <w:jc w:val="both"/>
      </w:pPr>
      <w:r>
        <w:t>заявителей - правообладателей земельного участка).</w:t>
      </w:r>
    </w:p>
    <w:p w:rsidR="00D67C3E" w:rsidRDefault="00D67C3E">
      <w:pPr>
        <w:pStyle w:val="ConsPlusNonformat"/>
        <w:jc w:val="both"/>
      </w:pPr>
    </w:p>
    <w:p w:rsidR="00D67C3E" w:rsidRDefault="00D67C3E">
      <w:pPr>
        <w:pStyle w:val="ConsPlusNonformat"/>
        <w:jc w:val="both"/>
      </w:pPr>
      <w:r>
        <w:t>______________________________ ______________________ _____________________</w:t>
      </w:r>
    </w:p>
    <w:p w:rsidR="00D67C3E" w:rsidRDefault="00D67C3E">
      <w:pPr>
        <w:pStyle w:val="ConsPlusNonformat"/>
        <w:jc w:val="both"/>
      </w:pPr>
      <w:r>
        <w:t xml:space="preserve">        (должность)                  (подпись)               (Ф.И.О.)</w:t>
      </w:r>
    </w:p>
    <w:p w:rsidR="00D67C3E" w:rsidRDefault="00D67C3E">
      <w:pPr>
        <w:pStyle w:val="ConsPlusNonformat"/>
        <w:jc w:val="both"/>
      </w:pPr>
    </w:p>
    <w:p w:rsidR="00D67C3E" w:rsidRDefault="00D67C3E">
      <w:pPr>
        <w:pStyle w:val="ConsPlusNonformat"/>
        <w:jc w:val="both"/>
      </w:pPr>
      <w:r>
        <w:t>"__" _______________ 20__ г.</w:t>
      </w:r>
    </w:p>
    <w:p w:rsidR="00D67C3E" w:rsidRDefault="00D67C3E">
      <w:pPr>
        <w:pStyle w:val="ConsPlusNonformat"/>
        <w:jc w:val="both"/>
      </w:pPr>
    </w:p>
    <w:p w:rsidR="00D67C3E" w:rsidRDefault="00D67C3E">
      <w:pPr>
        <w:pStyle w:val="ConsPlusNonformat"/>
        <w:jc w:val="both"/>
      </w:pPr>
      <w:r>
        <w:t xml:space="preserve">    М.П.</w:t>
      </w: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right"/>
      </w:pPr>
      <w:r>
        <w:t>Приложение N 2</w:t>
      </w:r>
    </w:p>
    <w:p w:rsidR="00D67C3E" w:rsidRDefault="00D67C3E">
      <w:pPr>
        <w:pStyle w:val="ConsPlusNormal"/>
        <w:jc w:val="right"/>
      </w:pPr>
      <w:r>
        <w:t>к Административному регламенту</w:t>
      </w:r>
    </w:p>
    <w:p w:rsidR="00D67C3E" w:rsidRDefault="00D67C3E">
      <w:pPr>
        <w:pStyle w:val="ConsPlusNormal"/>
        <w:jc w:val="both"/>
      </w:pPr>
    </w:p>
    <w:p w:rsidR="00D67C3E" w:rsidRDefault="00D67C3E">
      <w:pPr>
        <w:pStyle w:val="ConsPlusNormal"/>
        <w:jc w:val="right"/>
      </w:pPr>
      <w:r>
        <w:t>рекомендуемый образец</w:t>
      </w:r>
    </w:p>
    <w:p w:rsidR="00D67C3E" w:rsidRDefault="00D67C3E">
      <w:pPr>
        <w:pStyle w:val="ConsPlusNormal"/>
        <w:jc w:val="both"/>
      </w:pPr>
    </w:p>
    <w:p w:rsidR="00D67C3E" w:rsidRDefault="00D67C3E">
      <w:pPr>
        <w:pStyle w:val="ConsPlusNonformat"/>
        <w:jc w:val="both"/>
      </w:pPr>
      <w:bookmarkStart w:id="6" w:name="P473"/>
      <w:bookmarkEnd w:id="6"/>
      <w:r>
        <w:lastRenderedPageBreak/>
        <w:t xml:space="preserve">                          Минэкономразвития России</w:t>
      </w:r>
    </w:p>
    <w:p w:rsidR="00D67C3E" w:rsidRDefault="00D67C3E">
      <w:pPr>
        <w:pStyle w:val="ConsPlusNonformat"/>
        <w:jc w:val="both"/>
      </w:pPr>
    </w:p>
    <w:p w:rsidR="00D67C3E" w:rsidRDefault="00D67C3E">
      <w:pPr>
        <w:pStyle w:val="ConsPlusNonformat"/>
        <w:jc w:val="both"/>
      </w:pPr>
      <w:r>
        <w:t xml:space="preserve">                                УВЕДОМЛЕНИЕ</w:t>
      </w:r>
    </w:p>
    <w:p w:rsidR="00D67C3E" w:rsidRDefault="00D67C3E">
      <w:pPr>
        <w:pStyle w:val="ConsPlusNonformat"/>
        <w:jc w:val="both"/>
      </w:pPr>
      <w:r>
        <w:t xml:space="preserve">            об отказе в выдаче технических условий и информации</w:t>
      </w:r>
    </w:p>
    <w:p w:rsidR="00D67C3E" w:rsidRDefault="00D67C3E">
      <w:pPr>
        <w:pStyle w:val="ConsPlusNonformat"/>
        <w:jc w:val="both"/>
      </w:pPr>
      <w:r>
        <w:t xml:space="preserve">        о плате за присоединение объекта капитального строительства</w:t>
      </w:r>
    </w:p>
    <w:p w:rsidR="00D67C3E" w:rsidRDefault="00D67C3E">
      <w:pPr>
        <w:pStyle w:val="ConsPlusNonformat"/>
        <w:jc w:val="both"/>
      </w:pPr>
      <w:r>
        <w:t xml:space="preserve">                 к сетям инженерно-технического обеспечения</w:t>
      </w:r>
    </w:p>
    <w:p w:rsidR="00D67C3E" w:rsidRDefault="00D67C3E">
      <w:pPr>
        <w:pStyle w:val="ConsPlusNonformat"/>
        <w:jc w:val="both"/>
      </w:pPr>
    </w:p>
    <w:p w:rsidR="00D67C3E" w:rsidRDefault="00D67C3E">
      <w:pPr>
        <w:pStyle w:val="ConsPlusNonformat"/>
        <w:jc w:val="both"/>
      </w:pPr>
      <w:r>
        <w:t xml:space="preserve">                                                "__" ______________ 20__ г.</w:t>
      </w:r>
    </w:p>
    <w:p w:rsidR="00D67C3E" w:rsidRDefault="00D67C3E">
      <w:pPr>
        <w:pStyle w:val="ConsPlusNonformat"/>
        <w:jc w:val="both"/>
      </w:pPr>
    </w:p>
    <w:p w:rsidR="00D67C3E" w:rsidRDefault="00D67C3E">
      <w:pPr>
        <w:pStyle w:val="ConsPlusNonformat"/>
        <w:jc w:val="both"/>
      </w:pPr>
      <w:r>
        <w:t>Минэкономразвития России</w:t>
      </w:r>
    </w:p>
    <w:p w:rsidR="00D67C3E" w:rsidRDefault="00D67C3E">
      <w:pPr>
        <w:pStyle w:val="ConsPlusNonformat"/>
        <w:jc w:val="both"/>
      </w:pPr>
      <w:r>
        <w:t>---------------------------------------------------------------------------</w:t>
      </w:r>
    </w:p>
    <w:p w:rsidR="00D67C3E" w:rsidRDefault="00D67C3E">
      <w:pPr>
        <w:pStyle w:val="ConsPlusNonformat"/>
        <w:jc w:val="both"/>
      </w:pPr>
      <w:r>
        <w:t>уведомляет ________________________________________________________________</w:t>
      </w:r>
    </w:p>
    <w:p w:rsidR="00D67C3E" w:rsidRDefault="00D67C3E">
      <w:pPr>
        <w:pStyle w:val="ConsPlusNonformat"/>
        <w:jc w:val="both"/>
      </w:pPr>
      <w:r>
        <w:t xml:space="preserve">                          </w:t>
      </w:r>
      <w:proofErr w:type="gramStart"/>
      <w:r>
        <w:t>(полное наименование организации,</w:t>
      </w:r>
      <w:proofErr w:type="gramEnd"/>
    </w:p>
    <w:p w:rsidR="00D67C3E" w:rsidRDefault="00D67C3E">
      <w:pPr>
        <w:pStyle w:val="ConsPlusNonformat"/>
        <w:jc w:val="both"/>
      </w:pPr>
      <w:r>
        <w:t>___________________________________________________________________________</w:t>
      </w:r>
    </w:p>
    <w:p w:rsidR="00D67C3E" w:rsidRDefault="00D67C3E">
      <w:pPr>
        <w:pStyle w:val="ConsPlusNonformat"/>
        <w:jc w:val="both"/>
      </w:pPr>
      <w:r>
        <w:t xml:space="preserve">                      </w:t>
      </w:r>
      <w:proofErr w:type="gramStart"/>
      <w:r>
        <w:t>ИНН/КПП, ОГРН, место нахождения)</w:t>
      </w:r>
      <w:proofErr w:type="gramEnd"/>
    </w:p>
    <w:p w:rsidR="00D67C3E" w:rsidRDefault="00D67C3E">
      <w:pPr>
        <w:pStyle w:val="ConsPlusNonformat"/>
        <w:jc w:val="both"/>
      </w:pPr>
      <w:r>
        <w:t xml:space="preserve">    ___________________________________________________________________</w:t>
      </w:r>
    </w:p>
    <w:p w:rsidR="00D67C3E" w:rsidRDefault="00D67C3E">
      <w:pPr>
        <w:pStyle w:val="ConsPlusNonformat"/>
        <w:jc w:val="both"/>
      </w:pPr>
      <w:r>
        <w:t xml:space="preserve">        </w:t>
      </w:r>
      <w:proofErr w:type="gramStart"/>
      <w:r>
        <w:t>(Ф.И.О. индивидуального предпринимателя, ИНН, ОГРНИП, место</w:t>
      </w:r>
      <w:proofErr w:type="gramEnd"/>
    </w:p>
    <w:p w:rsidR="00D67C3E" w:rsidRDefault="00D67C3E">
      <w:pPr>
        <w:pStyle w:val="ConsPlusNonformat"/>
        <w:jc w:val="both"/>
      </w:pPr>
      <w:r>
        <w:t xml:space="preserve">                  государственной регистрации в качестве</w:t>
      </w:r>
    </w:p>
    <w:p w:rsidR="00D67C3E" w:rsidRDefault="00D67C3E">
      <w:pPr>
        <w:pStyle w:val="ConsPlusNonformat"/>
        <w:jc w:val="both"/>
      </w:pPr>
      <w:r>
        <w:t xml:space="preserve">                      индивидуального предпринимателя)</w:t>
      </w:r>
    </w:p>
    <w:p w:rsidR="00D67C3E" w:rsidRDefault="00D67C3E">
      <w:pPr>
        <w:pStyle w:val="ConsPlusNonformat"/>
        <w:jc w:val="both"/>
      </w:pPr>
      <w:r>
        <w:t xml:space="preserve">об  отказе  в  выдаче   технических   условий  и  информации  о  плате   </w:t>
      </w:r>
      <w:proofErr w:type="gramStart"/>
      <w:r>
        <w:t>за</w:t>
      </w:r>
      <w:proofErr w:type="gramEnd"/>
    </w:p>
    <w:p w:rsidR="00D67C3E" w:rsidRDefault="00D67C3E">
      <w:pPr>
        <w:pStyle w:val="ConsPlusNonformat"/>
        <w:jc w:val="both"/>
      </w:pPr>
      <w:r>
        <w:t>присоединение     объекта      капитального    строительства   к      сетям</w:t>
      </w:r>
    </w:p>
    <w:p w:rsidR="00D67C3E" w:rsidRDefault="00D67C3E">
      <w:pPr>
        <w:pStyle w:val="ConsPlusNonformat"/>
        <w:jc w:val="both"/>
      </w:pPr>
      <w:r>
        <w:t>инженерно-технического обеспечения.</w:t>
      </w:r>
    </w:p>
    <w:p w:rsidR="00D67C3E" w:rsidRDefault="00D67C3E">
      <w:pPr>
        <w:pStyle w:val="ConsPlusNonformat"/>
        <w:jc w:val="both"/>
      </w:pPr>
    </w:p>
    <w:p w:rsidR="00D67C3E" w:rsidRDefault="00D67C3E">
      <w:pPr>
        <w:pStyle w:val="ConsPlusNonformat"/>
        <w:jc w:val="both"/>
      </w:pPr>
      <w:r>
        <w:t>Причина отказа: ___________________________________________________________</w:t>
      </w:r>
    </w:p>
    <w:p w:rsidR="00D67C3E" w:rsidRDefault="00D67C3E">
      <w:pPr>
        <w:pStyle w:val="ConsPlusNonformat"/>
        <w:jc w:val="both"/>
      </w:pPr>
      <w:r>
        <w:t>___________________________________________________________________________</w:t>
      </w:r>
    </w:p>
    <w:p w:rsidR="00D67C3E" w:rsidRDefault="00D67C3E">
      <w:pPr>
        <w:pStyle w:val="ConsPlusNonformat"/>
        <w:jc w:val="both"/>
      </w:pPr>
    </w:p>
    <w:p w:rsidR="00D67C3E" w:rsidRDefault="00D67C3E">
      <w:pPr>
        <w:pStyle w:val="ConsPlusNonformat"/>
        <w:jc w:val="both"/>
      </w:pPr>
      <w:r>
        <w:t>Уполномоченное должностное лицо</w:t>
      </w:r>
    </w:p>
    <w:p w:rsidR="00D67C3E" w:rsidRDefault="00D67C3E">
      <w:pPr>
        <w:pStyle w:val="ConsPlusNonformat"/>
        <w:jc w:val="both"/>
      </w:pPr>
      <w:r>
        <w:t>Минэкономразвития России: _________________________________________________</w:t>
      </w:r>
    </w:p>
    <w:p w:rsidR="00D67C3E" w:rsidRDefault="00D67C3E">
      <w:pPr>
        <w:pStyle w:val="ConsPlusNonformat"/>
        <w:jc w:val="both"/>
      </w:pPr>
      <w:r>
        <w:t xml:space="preserve">                                  (подпись)                (Ф.И.О.)</w:t>
      </w:r>
    </w:p>
    <w:p w:rsidR="00D67C3E" w:rsidRDefault="00D67C3E">
      <w:pPr>
        <w:pStyle w:val="ConsPlusNonformat"/>
        <w:jc w:val="both"/>
      </w:pPr>
    </w:p>
    <w:p w:rsidR="00D67C3E" w:rsidRDefault="00D67C3E">
      <w:pPr>
        <w:pStyle w:val="ConsPlusNonformat"/>
        <w:jc w:val="both"/>
      </w:pPr>
      <w:r>
        <w:t>Уведомление получил: ______________________________________________________</w:t>
      </w:r>
    </w:p>
    <w:p w:rsidR="00D67C3E" w:rsidRDefault="00D67C3E">
      <w:pPr>
        <w:pStyle w:val="ConsPlusNonformat"/>
        <w:jc w:val="both"/>
      </w:pPr>
      <w:r>
        <w:t xml:space="preserve">                                  (подпись)                (Ф.И.О.)</w:t>
      </w:r>
    </w:p>
    <w:p w:rsidR="00D67C3E" w:rsidRDefault="00D67C3E">
      <w:pPr>
        <w:pStyle w:val="ConsPlusNonformat"/>
        <w:jc w:val="both"/>
      </w:pPr>
    </w:p>
    <w:p w:rsidR="00D67C3E" w:rsidRDefault="00D67C3E">
      <w:pPr>
        <w:pStyle w:val="ConsPlusNonformat"/>
        <w:jc w:val="both"/>
      </w:pPr>
      <w:r>
        <w:t>___________________________________________________________________________</w:t>
      </w:r>
    </w:p>
    <w:p w:rsidR="00D67C3E" w:rsidRDefault="00D67C3E">
      <w:pPr>
        <w:pStyle w:val="ConsPlusNonformat"/>
        <w:jc w:val="both"/>
      </w:pPr>
      <w:proofErr w:type="gramStart"/>
      <w:r>
        <w:t>(Ф.И.О. руководителя организации,                      (подпись)</w:t>
      </w:r>
      <w:proofErr w:type="gramEnd"/>
    </w:p>
    <w:p w:rsidR="00D67C3E" w:rsidRDefault="00D67C3E">
      <w:pPr>
        <w:pStyle w:val="ConsPlusNonformat"/>
        <w:jc w:val="both"/>
      </w:pPr>
      <w:r>
        <w:t>полное наименование организации)</w:t>
      </w:r>
    </w:p>
    <w:p w:rsidR="00D67C3E" w:rsidRDefault="00D67C3E">
      <w:pPr>
        <w:pStyle w:val="ConsPlusNonformat"/>
        <w:jc w:val="both"/>
      </w:pPr>
      <w:proofErr w:type="gramStart"/>
      <w:r>
        <w:t>(Ф.И.О. индивидуального предпринимателя</w:t>
      </w:r>
      <w:proofErr w:type="gramEnd"/>
    </w:p>
    <w:p w:rsidR="00D67C3E" w:rsidRDefault="00D67C3E">
      <w:pPr>
        <w:pStyle w:val="ConsPlusNonformat"/>
        <w:jc w:val="both"/>
      </w:pPr>
      <w:r>
        <w:t>либо его представителя)</w:t>
      </w:r>
    </w:p>
    <w:p w:rsidR="00D67C3E" w:rsidRDefault="00D67C3E">
      <w:pPr>
        <w:pStyle w:val="ConsPlusNonformat"/>
        <w:jc w:val="both"/>
      </w:pPr>
    </w:p>
    <w:p w:rsidR="00D67C3E" w:rsidRDefault="00D67C3E">
      <w:pPr>
        <w:pStyle w:val="ConsPlusNonformat"/>
        <w:jc w:val="both"/>
      </w:pPr>
      <w:r>
        <w:t>"__" ________________ 20__</w:t>
      </w:r>
    </w:p>
    <w:p w:rsidR="00D67C3E" w:rsidRDefault="00D67C3E">
      <w:pPr>
        <w:pStyle w:val="ConsPlusNonformat"/>
        <w:jc w:val="both"/>
      </w:pPr>
      <w:r>
        <w:t xml:space="preserve">    (дата получения)</w:t>
      </w:r>
    </w:p>
    <w:p w:rsidR="00D67C3E" w:rsidRDefault="00D67C3E">
      <w:pPr>
        <w:pStyle w:val="ConsPlusNonformat"/>
        <w:jc w:val="both"/>
      </w:pPr>
    </w:p>
    <w:p w:rsidR="00D67C3E" w:rsidRDefault="00D67C3E">
      <w:pPr>
        <w:pStyle w:val="ConsPlusNonformat"/>
        <w:jc w:val="both"/>
      </w:pPr>
      <w:r>
        <w:t>Исполнитель: _____________</w:t>
      </w:r>
    </w:p>
    <w:p w:rsidR="00D67C3E" w:rsidRDefault="00D67C3E">
      <w:pPr>
        <w:pStyle w:val="ConsPlusNonformat"/>
        <w:jc w:val="both"/>
      </w:pPr>
      <w:r>
        <w:t>Телефон:</w:t>
      </w: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right"/>
      </w:pPr>
      <w:r>
        <w:t>Приложение N 3</w:t>
      </w:r>
    </w:p>
    <w:p w:rsidR="00D67C3E" w:rsidRDefault="00D67C3E">
      <w:pPr>
        <w:pStyle w:val="ConsPlusNormal"/>
        <w:jc w:val="right"/>
      </w:pPr>
      <w:r>
        <w:t>к Административному регламенту</w:t>
      </w:r>
    </w:p>
    <w:p w:rsidR="00D67C3E" w:rsidRDefault="00D67C3E">
      <w:pPr>
        <w:pStyle w:val="ConsPlusNormal"/>
        <w:jc w:val="both"/>
      </w:pPr>
    </w:p>
    <w:p w:rsidR="00D67C3E" w:rsidRDefault="00D67C3E">
      <w:pPr>
        <w:pStyle w:val="ConsPlusNormal"/>
        <w:jc w:val="right"/>
      </w:pPr>
      <w:r>
        <w:t>рекомендуемый образец</w:t>
      </w:r>
    </w:p>
    <w:p w:rsidR="00D67C3E" w:rsidRDefault="00D67C3E">
      <w:pPr>
        <w:pStyle w:val="ConsPlusNormal"/>
        <w:jc w:val="both"/>
      </w:pPr>
    </w:p>
    <w:p w:rsidR="00D67C3E" w:rsidRDefault="00D67C3E">
      <w:pPr>
        <w:pStyle w:val="ConsPlusNonformat"/>
        <w:jc w:val="both"/>
      </w:pPr>
      <w:bookmarkStart w:id="7" w:name="P527"/>
      <w:bookmarkEnd w:id="7"/>
      <w:r>
        <w:t xml:space="preserve">                                   ЗАПРОС</w:t>
      </w:r>
    </w:p>
    <w:p w:rsidR="00D67C3E" w:rsidRDefault="00D67C3E">
      <w:pPr>
        <w:pStyle w:val="ConsPlusNonformat"/>
        <w:jc w:val="both"/>
      </w:pPr>
      <w:r>
        <w:t xml:space="preserve">               на получение технических условий и информации</w:t>
      </w:r>
    </w:p>
    <w:p w:rsidR="00D67C3E" w:rsidRDefault="00D67C3E">
      <w:pPr>
        <w:pStyle w:val="ConsPlusNonformat"/>
        <w:jc w:val="both"/>
      </w:pPr>
      <w:r>
        <w:t xml:space="preserve">         о плате за подключение объекта капитального строительства</w:t>
      </w:r>
    </w:p>
    <w:p w:rsidR="00D67C3E" w:rsidRDefault="00D67C3E">
      <w:pPr>
        <w:pStyle w:val="ConsPlusNonformat"/>
        <w:jc w:val="both"/>
      </w:pPr>
      <w:r>
        <w:t xml:space="preserve">                 к сетям инженерно-технического обеспечения</w:t>
      </w:r>
    </w:p>
    <w:p w:rsidR="00D67C3E" w:rsidRDefault="00D67C3E">
      <w:pPr>
        <w:pStyle w:val="ConsPlusNonformat"/>
        <w:jc w:val="both"/>
      </w:pPr>
    </w:p>
    <w:p w:rsidR="00D67C3E" w:rsidRDefault="00D67C3E">
      <w:pPr>
        <w:pStyle w:val="ConsPlusNonformat"/>
        <w:jc w:val="both"/>
      </w:pPr>
      <w:r>
        <w:t xml:space="preserve">    кому: _________________________________________________________________</w:t>
      </w:r>
    </w:p>
    <w:p w:rsidR="00D67C3E" w:rsidRDefault="00D67C3E">
      <w:pPr>
        <w:pStyle w:val="ConsPlusNonformat"/>
        <w:jc w:val="both"/>
      </w:pPr>
      <w:r>
        <w:t xml:space="preserve">               </w:t>
      </w:r>
      <w:proofErr w:type="gramStart"/>
      <w:r>
        <w:t>(наименование организации, осуществляющей эксплуатацию</w:t>
      </w:r>
      <w:proofErr w:type="gramEnd"/>
    </w:p>
    <w:p w:rsidR="00D67C3E" w:rsidRDefault="00D67C3E">
      <w:pPr>
        <w:pStyle w:val="ConsPlusNonformat"/>
        <w:jc w:val="both"/>
      </w:pPr>
      <w:r>
        <w:t xml:space="preserve">          _________________________________________________________________</w:t>
      </w:r>
    </w:p>
    <w:p w:rsidR="00D67C3E" w:rsidRDefault="00D67C3E">
      <w:pPr>
        <w:pStyle w:val="ConsPlusNonformat"/>
        <w:jc w:val="both"/>
      </w:pPr>
      <w:r>
        <w:lastRenderedPageBreak/>
        <w:t xml:space="preserve">                    сетей инженерно-технического обеспечения,</w:t>
      </w:r>
    </w:p>
    <w:p w:rsidR="00D67C3E" w:rsidRDefault="00D67C3E">
      <w:pPr>
        <w:pStyle w:val="ConsPlusNonformat"/>
        <w:jc w:val="both"/>
      </w:pPr>
      <w:r>
        <w:t xml:space="preserve">          _________________________________________________________________</w:t>
      </w:r>
    </w:p>
    <w:p w:rsidR="00D67C3E" w:rsidRDefault="00D67C3E">
      <w:pPr>
        <w:pStyle w:val="ConsPlusNonformat"/>
        <w:jc w:val="both"/>
      </w:pPr>
      <w:r>
        <w:t xml:space="preserve">                        к </w:t>
      </w:r>
      <w:proofErr w:type="gramStart"/>
      <w:r>
        <w:t>которым</w:t>
      </w:r>
      <w:proofErr w:type="gramEnd"/>
      <w:r>
        <w:t xml:space="preserve"> планируется присоединение)</w:t>
      </w:r>
    </w:p>
    <w:p w:rsidR="00D67C3E" w:rsidRDefault="00D67C3E">
      <w:pPr>
        <w:pStyle w:val="ConsPlusNonformat"/>
        <w:jc w:val="both"/>
      </w:pPr>
      <w:r>
        <w:t xml:space="preserve">    от кого: ______________________________________________________________</w:t>
      </w:r>
    </w:p>
    <w:p w:rsidR="00D67C3E" w:rsidRDefault="00D67C3E">
      <w:pPr>
        <w:pStyle w:val="ConsPlusNonformat"/>
        <w:jc w:val="both"/>
      </w:pPr>
      <w:r>
        <w:t xml:space="preserve">               </w:t>
      </w:r>
      <w:proofErr w:type="gramStart"/>
      <w:r>
        <w:t>(наименование структурного подразделения Минэкономразвития</w:t>
      </w:r>
      <w:proofErr w:type="gramEnd"/>
    </w:p>
    <w:p w:rsidR="00D67C3E" w:rsidRDefault="00D67C3E">
      <w:pPr>
        <w:pStyle w:val="ConsPlusNonformat"/>
        <w:jc w:val="both"/>
      </w:pPr>
      <w:r>
        <w:t xml:space="preserve">                        России, </w:t>
      </w:r>
      <w:proofErr w:type="gramStart"/>
      <w:r>
        <w:t>ответственного</w:t>
      </w:r>
      <w:proofErr w:type="gramEnd"/>
      <w:r>
        <w:t xml:space="preserve"> за предоставление</w:t>
      </w:r>
    </w:p>
    <w:p w:rsidR="00D67C3E" w:rsidRDefault="00D67C3E">
      <w:pPr>
        <w:pStyle w:val="ConsPlusNonformat"/>
        <w:jc w:val="both"/>
      </w:pPr>
      <w:r>
        <w:t xml:space="preserve">                                 государственной услуги,</w:t>
      </w:r>
    </w:p>
    <w:p w:rsidR="00D67C3E" w:rsidRDefault="00D67C3E">
      <w:pPr>
        <w:pStyle w:val="ConsPlusNonformat"/>
        <w:jc w:val="both"/>
      </w:pPr>
      <w:r>
        <w:t xml:space="preserve">             ______________________________________________________________</w:t>
      </w:r>
    </w:p>
    <w:p w:rsidR="00D67C3E" w:rsidRDefault="00D67C3E">
      <w:pPr>
        <w:pStyle w:val="ConsPlusNonformat"/>
        <w:jc w:val="both"/>
      </w:pPr>
      <w:r>
        <w:t xml:space="preserve">                                  его местонахождение)</w:t>
      </w:r>
    </w:p>
    <w:p w:rsidR="00D67C3E" w:rsidRDefault="00D67C3E">
      <w:pPr>
        <w:pStyle w:val="ConsPlusNonformat"/>
        <w:jc w:val="both"/>
      </w:pPr>
    </w:p>
    <w:p w:rsidR="00D67C3E" w:rsidRDefault="00D67C3E">
      <w:pPr>
        <w:pStyle w:val="ConsPlusNonformat"/>
        <w:jc w:val="both"/>
      </w:pPr>
      <w:r>
        <w:t xml:space="preserve">    Прошу   предоставить   технические   условия   присоединения   к  сетям</w:t>
      </w:r>
    </w:p>
    <w:p w:rsidR="00D67C3E" w:rsidRDefault="00D67C3E">
      <w:pPr>
        <w:pStyle w:val="ConsPlusNonformat"/>
        <w:jc w:val="both"/>
      </w:pPr>
      <w:r>
        <w:t>инженерно-технического  обеспечения  и  информацию о плате за присоединение</w:t>
      </w:r>
    </w:p>
    <w:p w:rsidR="00D67C3E" w:rsidRDefault="00D67C3E">
      <w:pPr>
        <w:pStyle w:val="ConsPlusNonformat"/>
        <w:jc w:val="both"/>
      </w:pPr>
      <w:r>
        <w:t>объектов   капитального   строительства   к   сетям  инженерно-технического</w:t>
      </w:r>
    </w:p>
    <w:p w:rsidR="00D67C3E" w:rsidRDefault="00D67C3E">
      <w:pPr>
        <w:pStyle w:val="ConsPlusNonformat"/>
        <w:jc w:val="both"/>
      </w:pPr>
      <w:r>
        <w:t>обеспечения.</w:t>
      </w:r>
    </w:p>
    <w:p w:rsidR="00D67C3E" w:rsidRDefault="00D67C3E">
      <w:pPr>
        <w:pStyle w:val="ConsPlusNonformat"/>
        <w:jc w:val="both"/>
      </w:pPr>
      <w:r>
        <w:t xml:space="preserve">    Сообщаю следующие сведения:</w:t>
      </w:r>
    </w:p>
    <w:p w:rsidR="00D67C3E" w:rsidRDefault="00D67C3E">
      <w:pPr>
        <w:pStyle w:val="ConsPlusNonformat"/>
        <w:jc w:val="both"/>
      </w:pPr>
      <w:r>
        <w:t xml:space="preserve">    1.  Информация  о  границах  земельного участка, на котором планируется</w:t>
      </w:r>
    </w:p>
    <w:p w:rsidR="00D67C3E" w:rsidRDefault="00D67C3E">
      <w:pPr>
        <w:pStyle w:val="ConsPlusNonformat"/>
        <w:jc w:val="both"/>
      </w:pPr>
      <w:r>
        <w:t xml:space="preserve">осуществить строительство объекта капитального строительства или на </w:t>
      </w:r>
      <w:proofErr w:type="gramStart"/>
      <w:r>
        <w:t>котором</w:t>
      </w:r>
      <w:proofErr w:type="gramEnd"/>
    </w:p>
    <w:p w:rsidR="00D67C3E" w:rsidRDefault="00D67C3E">
      <w:pPr>
        <w:pStyle w:val="ConsPlusNonformat"/>
        <w:jc w:val="both"/>
      </w:pPr>
      <w:r>
        <w:t>расположен реконструируемый объект капитального строительства.</w:t>
      </w:r>
    </w:p>
    <w:p w:rsidR="00D67C3E" w:rsidRDefault="00D67C3E">
      <w:pPr>
        <w:pStyle w:val="ConsPlusNonformat"/>
        <w:jc w:val="both"/>
      </w:pPr>
      <w:r>
        <w:t xml:space="preserve">    2. Информация о разрешенном использовании земельного участка.</w:t>
      </w:r>
    </w:p>
    <w:p w:rsidR="00D67C3E" w:rsidRDefault="00D67C3E">
      <w:pPr>
        <w:pStyle w:val="ConsPlusNonformat"/>
        <w:jc w:val="both"/>
      </w:pPr>
      <w:r>
        <w:t xml:space="preserve">    3.   Информация  о  предельных  параметрах  разрешенного  строительства</w:t>
      </w:r>
    </w:p>
    <w:p w:rsidR="00D67C3E" w:rsidRDefault="00D67C3E">
      <w:pPr>
        <w:pStyle w:val="ConsPlusNonformat"/>
        <w:jc w:val="both"/>
      </w:pPr>
      <w:r>
        <w:t>(реконструкции)   объектов   капитального   строительства,  соответствующих</w:t>
      </w:r>
    </w:p>
    <w:p w:rsidR="00D67C3E" w:rsidRDefault="00D67C3E">
      <w:pPr>
        <w:pStyle w:val="ConsPlusNonformat"/>
        <w:jc w:val="both"/>
      </w:pPr>
      <w:r>
        <w:t>данному земельному участку.</w:t>
      </w:r>
    </w:p>
    <w:p w:rsidR="00D67C3E" w:rsidRDefault="00D67C3E">
      <w:pPr>
        <w:pStyle w:val="ConsPlusNonformat"/>
        <w:jc w:val="both"/>
      </w:pPr>
      <w:r>
        <w:t xml:space="preserve">    4.   Необходимые   виды   ресурсов,   получаемых  от  сетей  инженерно-</w:t>
      </w:r>
    </w:p>
    <w:p w:rsidR="00D67C3E" w:rsidRDefault="00D67C3E">
      <w:pPr>
        <w:pStyle w:val="ConsPlusNonformat"/>
        <w:jc w:val="both"/>
      </w:pPr>
      <w:r>
        <w:t>технического обеспечения.</w:t>
      </w:r>
    </w:p>
    <w:p w:rsidR="00D67C3E" w:rsidRDefault="00D67C3E">
      <w:pPr>
        <w:pStyle w:val="ConsPlusNonformat"/>
        <w:jc w:val="both"/>
      </w:pPr>
      <w:r>
        <w:t xml:space="preserve">    5.   Планируемый   срок   ввода  в  эксплуатацию  объекта  капитального</w:t>
      </w:r>
    </w:p>
    <w:p w:rsidR="00D67C3E" w:rsidRDefault="00D67C3E">
      <w:pPr>
        <w:pStyle w:val="ConsPlusNonformat"/>
        <w:jc w:val="both"/>
      </w:pPr>
      <w:r>
        <w:t>строительства (при наличии соответствующей информации).</w:t>
      </w:r>
    </w:p>
    <w:p w:rsidR="00D67C3E" w:rsidRDefault="00D67C3E">
      <w:pPr>
        <w:pStyle w:val="ConsPlusNonformat"/>
        <w:jc w:val="both"/>
      </w:pPr>
      <w:r>
        <w:t xml:space="preserve">    6.  </w:t>
      </w:r>
      <w:proofErr w:type="gramStart"/>
      <w:r>
        <w:t>Планируемая величина необходимой подключаемой нагрузки (при наличии</w:t>
      </w:r>
      <w:proofErr w:type="gramEnd"/>
    </w:p>
    <w:p w:rsidR="00D67C3E" w:rsidRDefault="00D67C3E">
      <w:pPr>
        <w:pStyle w:val="ConsPlusNonformat"/>
        <w:jc w:val="both"/>
      </w:pPr>
      <w:r>
        <w:t>соответствующей информации).</w:t>
      </w:r>
    </w:p>
    <w:p w:rsidR="00D67C3E" w:rsidRDefault="00D67C3E">
      <w:pPr>
        <w:pStyle w:val="ConsPlusNonformat"/>
        <w:jc w:val="both"/>
      </w:pPr>
    </w:p>
    <w:p w:rsidR="00D67C3E" w:rsidRDefault="00D67C3E">
      <w:pPr>
        <w:pStyle w:val="ConsPlusNonformat"/>
        <w:jc w:val="both"/>
      </w:pPr>
      <w:r>
        <w:t xml:space="preserve">    Приложение:</w:t>
      </w:r>
    </w:p>
    <w:p w:rsidR="00D67C3E" w:rsidRDefault="00D67C3E">
      <w:pPr>
        <w:pStyle w:val="ConsPlusNonformat"/>
        <w:jc w:val="both"/>
      </w:pPr>
      <w:r>
        <w:t xml:space="preserve">    1. Нотариально заверенные копии учредительных документов заявителя.</w:t>
      </w:r>
    </w:p>
    <w:p w:rsidR="00D67C3E" w:rsidRDefault="00D67C3E">
      <w:pPr>
        <w:pStyle w:val="ConsPlusNonformat"/>
        <w:jc w:val="both"/>
      </w:pPr>
      <w:r>
        <w:t xml:space="preserve">    2. Документы, подтверждающие полномочия лица, подписавшего запрос.</w:t>
      </w:r>
    </w:p>
    <w:p w:rsidR="00D67C3E" w:rsidRDefault="00D67C3E">
      <w:pPr>
        <w:pStyle w:val="ConsPlusNonformat"/>
        <w:jc w:val="both"/>
      </w:pPr>
      <w:r>
        <w:t xml:space="preserve">    3.  </w:t>
      </w:r>
      <w:proofErr w:type="gramStart"/>
      <w:r>
        <w:t>Правоустанавливающие  документы на земельный участок (в случае если</w:t>
      </w:r>
      <w:proofErr w:type="gramEnd"/>
    </w:p>
    <w:p w:rsidR="00D67C3E" w:rsidRDefault="00D67C3E">
      <w:pPr>
        <w:pStyle w:val="ConsPlusNonformat"/>
        <w:jc w:val="both"/>
      </w:pPr>
      <w:r>
        <w:t>заявитель является правообладателем земельного участка)</w:t>
      </w:r>
    </w:p>
    <w:p w:rsidR="00D67C3E" w:rsidRDefault="00D67C3E">
      <w:pPr>
        <w:pStyle w:val="ConsPlusNonformat"/>
        <w:jc w:val="both"/>
      </w:pPr>
    </w:p>
    <w:p w:rsidR="00D67C3E" w:rsidRDefault="00D67C3E">
      <w:pPr>
        <w:pStyle w:val="ConsPlusNonformat"/>
        <w:jc w:val="both"/>
      </w:pPr>
      <w:r>
        <w:t xml:space="preserve">    на __ л. в __ экз.</w:t>
      </w:r>
    </w:p>
    <w:p w:rsidR="00D67C3E" w:rsidRDefault="00D67C3E">
      <w:pPr>
        <w:pStyle w:val="ConsPlusNonformat"/>
        <w:jc w:val="both"/>
      </w:pPr>
    </w:p>
    <w:p w:rsidR="00D67C3E" w:rsidRDefault="00D67C3E">
      <w:pPr>
        <w:pStyle w:val="ConsPlusNonformat"/>
        <w:jc w:val="both"/>
      </w:pPr>
      <w:r>
        <w:t>Должностное уполномоченное</w:t>
      </w:r>
    </w:p>
    <w:p w:rsidR="00D67C3E" w:rsidRDefault="00D67C3E">
      <w:pPr>
        <w:pStyle w:val="ConsPlusNonformat"/>
        <w:jc w:val="both"/>
      </w:pPr>
      <w:r>
        <w:t>лицо Минэкономразвития России</w:t>
      </w:r>
    </w:p>
    <w:p w:rsidR="00D67C3E" w:rsidRDefault="00D67C3E">
      <w:pPr>
        <w:pStyle w:val="ConsPlusNonformat"/>
        <w:jc w:val="both"/>
      </w:pPr>
      <w:r>
        <w:t>_____________________________               _______________________________</w:t>
      </w:r>
    </w:p>
    <w:p w:rsidR="00D67C3E" w:rsidRDefault="00D67C3E">
      <w:pPr>
        <w:pStyle w:val="ConsPlusNonformat"/>
        <w:jc w:val="both"/>
      </w:pPr>
      <w:r>
        <w:t xml:space="preserve">                    (подпись)                             Ф.И.О.</w:t>
      </w:r>
    </w:p>
    <w:p w:rsidR="00D67C3E" w:rsidRDefault="00D67C3E">
      <w:pPr>
        <w:pStyle w:val="ConsPlusNonformat"/>
        <w:jc w:val="both"/>
      </w:pPr>
    </w:p>
    <w:p w:rsidR="00D67C3E" w:rsidRDefault="00D67C3E">
      <w:pPr>
        <w:pStyle w:val="ConsPlusNonformat"/>
        <w:jc w:val="both"/>
      </w:pPr>
      <w:r>
        <w:t xml:space="preserve">    М.П.</w:t>
      </w: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right"/>
      </w:pPr>
      <w:r>
        <w:t>Приложение N 4</w:t>
      </w:r>
    </w:p>
    <w:p w:rsidR="00D67C3E" w:rsidRDefault="00D67C3E">
      <w:pPr>
        <w:pStyle w:val="ConsPlusNormal"/>
        <w:jc w:val="right"/>
      </w:pPr>
      <w:r>
        <w:t>к Административному регламенту</w:t>
      </w:r>
    </w:p>
    <w:p w:rsidR="00D67C3E" w:rsidRDefault="00D67C3E">
      <w:pPr>
        <w:pStyle w:val="ConsPlusNormal"/>
        <w:jc w:val="both"/>
      </w:pPr>
    </w:p>
    <w:p w:rsidR="00D67C3E" w:rsidRDefault="00D67C3E">
      <w:pPr>
        <w:pStyle w:val="ConsPlusNormal"/>
        <w:jc w:val="center"/>
      </w:pPr>
      <w:bookmarkStart w:id="8" w:name="P586"/>
      <w:bookmarkEnd w:id="8"/>
      <w:r>
        <w:t>БЛОК-СХЕМА</w:t>
      </w:r>
    </w:p>
    <w:p w:rsidR="00D67C3E" w:rsidRDefault="00D67C3E">
      <w:pPr>
        <w:pStyle w:val="ConsPlusNormal"/>
        <w:jc w:val="center"/>
      </w:pPr>
      <w:r>
        <w:t>ПРОЦЕДУРЫ ПОЛУЧЕНИЯ ТЕХНИЧЕСКИХ УСЛОВИЙ ПРИСОЕДИНЕНИЯ</w:t>
      </w:r>
    </w:p>
    <w:p w:rsidR="00D67C3E" w:rsidRDefault="00D67C3E">
      <w:pPr>
        <w:pStyle w:val="ConsPlusNormal"/>
        <w:jc w:val="center"/>
      </w:pPr>
      <w:r>
        <w:t>К СЕТЯМ ИНЖЕНЕРНО-ТЕХНИЧЕСКОГО ОБЕСПЕЧЕНИЯ И ОСУЩЕСТВЛЕНИЕ</w:t>
      </w:r>
    </w:p>
    <w:p w:rsidR="00D67C3E" w:rsidRDefault="00D67C3E">
      <w:pPr>
        <w:pStyle w:val="ConsPlusNormal"/>
        <w:jc w:val="center"/>
      </w:pPr>
      <w:r>
        <w:t>ПЕРЕДАЧИ ЭТИХ УСЛОВИЙ ИНДИВИДУАЛЬНЫМ ПРЕДПРИНИМАТЕЛЯМ,</w:t>
      </w:r>
    </w:p>
    <w:p w:rsidR="00D67C3E" w:rsidRDefault="00D67C3E">
      <w:pPr>
        <w:pStyle w:val="ConsPlusNormal"/>
        <w:jc w:val="center"/>
      </w:pPr>
      <w:r>
        <w:t>ЮРИДИЧЕСКИМ ЛИЦАМ, ОСУЩЕСТВЛЯЮЩИМ СТРОИТЕЛЬСТВО</w:t>
      </w:r>
    </w:p>
    <w:p w:rsidR="00D67C3E" w:rsidRDefault="00D67C3E">
      <w:pPr>
        <w:pStyle w:val="ConsPlusNormal"/>
        <w:jc w:val="center"/>
      </w:pPr>
      <w:r>
        <w:t>ИЛИ РЕКОНСТРУКЦИЮ</w:t>
      </w:r>
    </w:p>
    <w:p w:rsidR="00D67C3E" w:rsidRDefault="00D67C3E">
      <w:pPr>
        <w:pStyle w:val="ConsPlusNormal"/>
        <w:jc w:val="both"/>
      </w:pP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  Лицо, осуществляющее строительство на территории  │</w:t>
      </w:r>
    </w:p>
    <w:p w:rsidR="00D67C3E" w:rsidRDefault="00D67C3E">
      <w:pPr>
        <w:pStyle w:val="ConsPlusNonformat"/>
        <w:jc w:val="both"/>
      </w:pPr>
      <w:r>
        <w:rPr>
          <w:sz w:val="16"/>
        </w:rPr>
        <w:t xml:space="preserve">          │   ОЭЗ, подает в Минэкономразвития России заявление │</w:t>
      </w:r>
    </w:p>
    <w:p w:rsidR="00D67C3E" w:rsidRDefault="00D67C3E">
      <w:pPr>
        <w:pStyle w:val="ConsPlusNonformat"/>
        <w:jc w:val="both"/>
      </w:pPr>
      <w:r>
        <w:rPr>
          <w:sz w:val="16"/>
        </w:rPr>
        <w:t xml:space="preserve">          │   на получение технических условий и информации о  │</w:t>
      </w:r>
    </w:p>
    <w:p w:rsidR="00D67C3E" w:rsidRDefault="00D67C3E">
      <w:pPr>
        <w:pStyle w:val="ConsPlusNonformat"/>
        <w:jc w:val="both"/>
      </w:pPr>
      <w:r>
        <w:rPr>
          <w:sz w:val="16"/>
        </w:rPr>
        <w:lastRenderedPageBreak/>
        <w:t xml:space="preserve">          │     плате за присоединение объекта капитального    │</w:t>
      </w:r>
    </w:p>
    <w:p w:rsidR="00D67C3E" w:rsidRDefault="00D67C3E">
      <w:pPr>
        <w:pStyle w:val="ConsPlusNonformat"/>
        <w:jc w:val="both"/>
      </w:pPr>
      <w:r>
        <w:rPr>
          <w:sz w:val="16"/>
        </w:rPr>
        <w:t xml:space="preserve">          │    строительства к сетям инженерно-технического    │</w:t>
      </w:r>
    </w:p>
    <w:p w:rsidR="00D67C3E" w:rsidRDefault="00D67C3E">
      <w:pPr>
        <w:pStyle w:val="ConsPlusNonformat"/>
        <w:jc w:val="both"/>
      </w:pPr>
      <w:r>
        <w:rPr>
          <w:sz w:val="16"/>
        </w:rPr>
        <w:t xml:space="preserve">          │                     обеспечения                    │</w:t>
      </w: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     Минэкономразвития России проверяет наличие     │</w:t>
      </w:r>
    </w:p>
    <w:p w:rsidR="00D67C3E" w:rsidRDefault="00D67C3E">
      <w:pPr>
        <w:pStyle w:val="ConsPlusNonformat"/>
        <w:jc w:val="both"/>
      </w:pPr>
      <w:r>
        <w:rPr>
          <w:sz w:val="16"/>
        </w:rPr>
        <w:t xml:space="preserve">          │ необходимых документов, прилагаемых к заявлению </w:t>
      </w:r>
      <w:proofErr w:type="gramStart"/>
      <w:r>
        <w:rPr>
          <w:sz w:val="16"/>
        </w:rPr>
        <w:t>на</w:t>
      </w:r>
      <w:proofErr w:type="gramEnd"/>
      <w:r>
        <w:rPr>
          <w:sz w:val="16"/>
        </w:rPr>
        <w:t xml:space="preserve"> │</w:t>
      </w:r>
    </w:p>
    <w:p w:rsidR="00D67C3E" w:rsidRDefault="00D67C3E">
      <w:pPr>
        <w:pStyle w:val="ConsPlusNonformat"/>
        <w:jc w:val="both"/>
      </w:pPr>
      <w:r>
        <w:rPr>
          <w:sz w:val="16"/>
        </w:rPr>
        <w:t xml:space="preserve">          │ получение технических условий и информации о плате │</w:t>
      </w:r>
    </w:p>
    <w:p w:rsidR="00D67C3E" w:rsidRDefault="00D67C3E">
      <w:pPr>
        <w:pStyle w:val="ConsPlusNonformat"/>
        <w:jc w:val="both"/>
      </w:pPr>
      <w:r>
        <w:rPr>
          <w:sz w:val="16"/>
        </w:rPr>
        <w:t xml:space="preserve">          │ за присоединение объекта капитального строительства│</w:t>
      </w:r>
    </w:p>
    <w:p w:rsidR="00D67C3E" w:rsidRDefault="00D67C3E">
      <w:pPr>
        <w:pStyle w:val="ConsPlusNonformat"/>
        <w:jc w:val="both"/>
      </w:pPr>
      <w:r>
        <w:rPr>
          <w:sz w:val="16"/>
        </w:rPr>
        <w:t xml:space="preserve">          │     к сетям инженерно-технического обеспечения     │</w:t>
      </w: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           Все          │</w:t>
      </w:r>
    </w:p>
    <w:p w:rsidR="00D67C3E" w:rsidRDefault="00D67C3E">
      <w:pPr>
        <w:pStyle w:val="ConsPlusNonformat"/>
        <w:jc w:val="both"/>
      </w:pPr>
      <w:r>
        <w:rPr>
          <w:sz w:val="16"/>
        </w:rPr>
        <w:t xml:space="preserve">                   Да───&lt; необходимые документы, &gt;───────┐</w:t>
      </w:r>
    </w:p>
    <w:p w:rsidR="00D67C3E" w:rsidRDefault="00D67C3E">
      <w:pPr>
        <w:pStyle w:val="ConsPlusNonformat"/>
        <w:jc w:val="both"/>
      </w:pPr>
      <w:r>
        <w:rPr>
          <w:sz w:val="16"/>
        </w:rPr>
        <w:t xml:space="preserve">                   │    │</w:t>
      </w:r>
      <w:proofErr w:type="gramStart"/>
      <w:r>
        <w:rPr>
          <w:sz w:val="16"/>
        </w:rPr>
        <w:t>прилагаемые</w:t>
      </w:r>
      <w:proofErr w:type="gramEnd"/>
      <w:r>
        <w:rPr>
          <w:sz w:val="16"/>
        </w:rPr>
        <w:t xml:space="preserve"> к заявлению,│       │</w:t>
      </w:r>
    </w:p>
    <w:p w:rsidR="00D67C3E" w:rsidRDefault="00D67C3E">
      <w:pPr>
        <w:pStyle w:val="ConsPlusNonformat"/>
        <w:jc w:val="both"/>
      </w:pPr>
      <w:r>
        <w:rPr>
          <w:sz w:val="16"/>
        </w:rPr>
        <w:t xml:space="preserve">                   │    │   имеются в наличии?   │      Нет</w:t>
      </w:r>
    </w:p>
    <w:p w:rsidR="00D67C3E" w:rsidRDefault="00D67C3E">
      <w:pPr>
        <w:pStyle w:val="ConsPlusNonformat"/>
        <w:jc w:val="both"/>
      </w:pPr>
      <w:r>
        <w:rPr>
          <w:sz w:val="16"/>
        </w:rPr>
        <w:t xml:space="preserve">                   │    └────────────\/──────────┘       │</w:t>
      </w:r>
    </w:p>
    <w:p w:rsidR="00D67C3E" w:rsidRDefault="00D67C3E">
      <w:pPr>
        <w:pStyle w:val="ConsPlusNonformat"/>
        <w:jc w:val="both"/>
      </w:pPr>
      <w:r>
        <w:rPr>
          <w:sz w:val="16"/>
        </w:rPr>
        <w:t xml:space="preserve">                   │                                     │</w:t>
      </w:r>
    </w:p>
    <w:p w:rsidR="00D67C3E" w:rsidRDefault="00D67C3E">
      <w:pPr>
        <w:pStyle w:val="ConsPlusNonformat"/>
        <w:jc w:val="both"/>
      </w:pPr>
      <w:r>
        <w:rPr>
          <w:sz w:val="16"/>
        </w:rPr>
        <w:t xml:space="preserve">                   \/                                    \/</w:t>
      </w:r>
    </w:p>
    <w:p w:rsidR="00D67C3E" w:rsidRDefault="00D67C3E">
      <w:pPr>
        <w:pStyle w:val="ConsPlusNonformat"/>
        <w:jc w:val="both"/>
      </w:pPr>
      <w:r>
        <w:rPr>
          <w:sz w:val="16"/>
        </w:rPr>
        <w:t>┌───────────────────────────────────────┐  ┌─────────────────────────────────────┐</w:t>
      </w:r>
    </w:p>
    <w:p w:rsidR="00D67C3E" w:rsidRDefault="00D67C3E">
      <w:pPr>
        <w:pStyle w:val="ConsPlusNonformat"/>
        <w:jc w:val="both"/>
      </w:pPr>
      <w:r>
        <w:rPr>
          <w:sz w:val="16"/>
        </w:rPr>
        <w:t>│        Минэкономразвития России       │  │       Минэкономразвития России      │</w:t>
      </w:r>
    </w:p>
    <w:p w:rsidR="00D67C3E" w:rsidRDefault="00D67C3E">
      <w:pPr>
        <w:pStyle w:val="ConsPlusNonformat"/>
        <w:jc w:val="both"/>
      </w:pPr>
      <w:r>
        <w:rPr>
          <w:sz w:val="16"/>
        </w:rPr>
        <w:t xml:space="preserve">│         определяет организацию,       │  │отказывает лицу в выдаче </w:t>
      </w:r>
      <w:proofErr w:type="gramStart"/>
      <w:r>
        <w:rPr>
          <w:sz w:val="16"/>
        </w:rPr>
        <w:t>технических</w:t>
      </w:r>
      <w:proofErr w:type="gramEnd"/>
      <w:r>
        <w:rPr>
          <w:sz w:val="16"/>
        </w:rPr>
        <w:t xml:space="preserve"> │</w:t>
      </w:r>
    </w:p>
    <w:p w:rsidR="00D67C3E" w:rsidRDefault="00D67C3E">
      <w:pPr>
        <w:pStyle w:val="ConsPlusNonformat"/>
        <w:jc w:val="both"/>
      </w:pPr>
      <w:r>
        <w:rPr>
          <w:sz w:val="16"/>
        </w:rPr>
        <w:t>│    осуществляющую эксплуатацию сетей  │  │    условий и информации о плате     │</w:t>
      </w:r>
    </w:p>
    <w:p w:rsidR="00D67C3E" w:rsidRDefault="00D67C3E">
      <w:pPr>
        <w:pStyle w:val="ConsPlusNonformat"/>
        <w:jc w:val="both"/>
      </w:pPr>
      <w:r>
        <w:rPr>
          <w:sz w:val="16"/>
        </w:rPr>
        <w:t>│   инженерно-технического обеспечения, │  │за присоединение объекта капитального│</w:t>
      </w:r>
    </w:p>
    <w:p w:rsidR="00D67C3E" w:rsidRDefault="00D67C3E">
      <w:pPr>
        <w:pStyle w:val="ConsPlusNonformat"/>
        <w:jc w:val="both"/>
      </w:pPr>
      <w:r>
        <w:rPr>
          <w:sz w:val="16"/>
        </w:rPr>
        <w:t xml:space="preserve">│ в </w:t>
      </w:r>
      <w:proofErr w:type="gramStart"/>
      <w:r>
        <w:rPr>
          <w:sz w:val="16"/>
        </w:rPr>
        <w:t>которую</w:t>
      </w:r>
      <w:proofErr w:type="gramEnd"/>
      <w:r>
        <w:rPr>
          <w:sz w:val="16"/>
        </w:rPr>
        <w:t xml:space="preserve"> должен быть направлен запрос│  │        строительства к сетям        │</w:t>
      </w:r>
    </w:p>
    <w:p w:rsidR="00D67C3E" w:rsidRDefault="00D67C3E">
      <w:pPr>
        <w:pStyle w:val="ConsPlusNonformat"/>
        <w:jc w:val="both"/>
      </w:pPr>
      <w:r>
        <w:rPr>
          <w:sz w:val="16"/>
        </w:rPr>
        <w:t>│    на получение технических условий   │  │ инженерно-технического обеспечения  │</w:t>
      </w:r>
    </w:p>
    <w:p w:rsidR="00D67C3E" w:rsidRDefault="00D67C3E">
      <w:pPr>
        <w:pStyle w:val="ConsPlusNonformat"/>
        <w:jc w:val="both"/>
      </w:pPr>
      <w:r>
        <w:rPr>
          <w:sz w:val="16"/>
        </w:rPr>
        <w:t>└─────────────────┬─────────────────────┘  │и в течение 3 рабочих дней направляет│</w:t>
      </w:r>
    </w:p>
    <w:p w:rsidR="00D67C3E" w:rsidRDefault="00D67C3E">
      <w:pPr>
        <w:pStyle w:val="ConsPlusNonformat"/>
        <w:jc w:val="both"/>
      </w:pPr>
      <w:r>
        <w:rPr>
          <w:sz w:val="16"/>
        </w:rPr>
        <w:t xml:space="preserve">                  │                        │  уведомление об отказе с указанием  │</w:t>
      </w:r>
    </w:p>
    <w:p w:rsidR="00D67C3E" w:rsidRDefault="00D67C3E">
      <w:pPr>
        <w:pStyle w:val="ConsPlusNonformat"/>
        <w:jc w:val="both"/>
      </w:pPr>
      <w:r>
        <w:rPr>
          <w:sz w:val="16"/>
        </w:rPr>
        <w:t xml:space="preserve">                  \/                       │  причин отказа, а также возвращает  │</w:t>
      </w:r>
    </w:p>
    <w:p w:rsidR="00D67C3E" w:rsidRDefault="00D67C3E">
      <w:pPr>
        <w:pStyle w:val="ConsPlusNonformat"/>
        <w:jc w:val="both"/>
      </w:pPr>
      <w:r>
        <w:rPr>
          <w:sz w:val="16"/>
        </w:rPr>
        <w:t>┌───────────────────────────────────┐      │ все представленные лицом документы  │</w:t>
      </w:r>
    </w:p>
    <w:p w:rsidR="00D67C3E" w:rsidRDefault="00D67C3E">
      <w:pPr>
        <w:pStyle w:val="ConsPlusNonformat"/>
        <w:jc w:val="both"/>
      </w:pPr>
      <w:r>
        <w:rPr>
          <w:sz w:val="16"/>
        </w:rPr>
        <w:t>│     Минэкономразвития России      │      └─────────────────────────────────────┘</w:t>
      </w:r>
    </w:p>
    <w:p w:rsidR="00D67C3E" w:rsidRDefault="00D67C3E">
      <w:pPr>
        <w:pStyle w:val="ConsPlusNonformat"/>
        <w:jc w:val="both"/>
      </w:pPr>
      <w:r>
        <w:rPr>
          <w:sz w:val="16"/>
        </w:rPr>
        <w:t>│     направляет в организацию,     │</w:t>
      </w:r>
    </w:p>
    <w:p w:rsidR="00D67C3E" w:rsidRDefault="00D67C3E">
      <w:pPr>
        <w:pStyle w:val="ConsPlusNonformat"/>
        <w:jc w:val="both"/>
      </w:pPr>
      <w:r>
        <w:rPr>
          <w:sz w:val="16"/>
        </w:rPr>
        <w:t>│ осуществляющую эксплуатацию сетей │</w:t>
      </w:r>
    </w:p>
    <w:p w:rsidR="00D67C3E" w:rsidRDefault="00D67C3E">
      <w:pPr>
        <w:pStyle w:val="ConsPlusNonformat"/>
        <w:jc w:val="both"/>
      </w:pPr>
      <w:r>
        <w:rPr>
          <w:sz w:val="16"/>
        </w:rPr>
        <w:t>│инженерно-технического обеспечения,│</w:t>
      </w:r>
    </w:p>
    <w:p w:rsidR="00D67C3E" w:rsidRDefault="00D67C3E">
      <w:pPr>
        <w:pStyle w:val="ConsPlusNonformat"/>
        <w:jc w:val="both"/>
      </w:pPr>
      <w:r>
        <w:rPr>
          <w:sz w:val="16"/>
        </w:rPr>
        <w:t xml:space="preserve">│запрос о предоставлении </w:t>
      </w:r>
      <w:proofErr w:type="gramStart"/>
      <w:r>
        <w:rPr>
          <w:sz w:val="16"/>
        </w:rPr>
        <w:t>технических</w:t>
      </w:r>
      <w:proofErr w:type="gramEnd"/>
      <w:r>
        <w:rPr>
          <w:sz w:val="16"/>
        </w:rPr>
        <w:t>│</w:t>
      </w:r>
    </w:p>
    <w:p w:rsidR="00D67C3E" w:rsidRDefault="00D67C3E">
      <w:pPr>
        <w:pStyle w:val="ConsPlusNonformat"/>
        <w:jc w:val="both"/>
      </w:pPr>
      <w:r>
        <w:rPr>
          <w:sz w:val="16"/>
        </w:rPr>
        <w:t>│   условий и информации о плате    │</w:t>
      </w:r>
    </w:p>
    <w:p w:rsidR="00D67C3E" w:rsidRDefault="00D67C3E">
      <w:pPr>
        <w:pStyle w:val="ConsPlusNonformat"/>
        <w:jc w:val="both"/>
      </w:pPr>
      <w:r>
        <w:rPr>
          <w:sz w:val="16"/>
        </w:rPr>
        <w:t>│     за присоединение к сетям      │</w:t>
      </w:r>
    </w:p>
    <w:p w:rsidR="00D67C3E" w:rsidRDefault="00D67C3E">
      <w:pPr>
        <w:pStyle w:val="ConsPlusNonformat"/>
        <w:jc w:val="both"/>
      </w:pPr>
      <w:r>
        <w:rPr>
          <w:sz w:val="16"/>
        </w:rPr>
        <w:t>│инженерно-технического обеспечения │</w:t>
      </w:r>
    </w:p>
    <w:p w:rsidR="00D67C3E" w:rsidRDefault="00D67C3E">
      <w:pPr>
        <w:pStyle w:val="ConsPlusNonformat"/>
        <w:jc w:val="both"/>
      </w:pPr>
      <w:r>
        <w:rPr>
          <w:sz w:val="16"/>
        </w:rPr>
        <w:t>└────────────────┬──────────────────┘</w:t>
      </w: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│1│</w:t>
      </w:r>
    </w:p>
    <w:p w:rsidR="00D67C3E" w:rsidRDefault="00D67C3E">
      <w:pPr>
        <w:pStyle w:val="ConsPlusNonformat"/>
        <w:jc w:val="both"/>
      </w:pPr>
      <w:r>
        <w:rPr>
          <w:sz w:val="16"/>
        </w:rPr>
        <w:t xml:space="preserve">                (─)</w:t>
      </w:r>
    </w:p>
    <w:p w:rsidR="00D67C3E" w:rsidRDefault="00D67C3E">
      <w:pPr>
        <w:pStyle w:val="ConsPlusNonformat"/>
        <w:jc w:val="both"/>
      </w:pP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│1│</w:t>
      </w: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w:t>
      </w:r>
    </w:p>
    <w:p w:rsidR="00D67C3E" w:rsidRDefault="00D67C3E">
      <w:pPr>
        <w:pStyle w:val="ConsPlusNonformat"/>
        <w:jc w:val="both"/>
      </w:pPr>
      <w:r>
        <w:rPr>
          <w:sz w:val="16"/>
        </w:rPr>
        <w:t xml:space="preserve">                   │       У организации имеются       │</w:t>
      </w:r>
    </w:p>
    <w:p w:rsidR="00D67C3E" w:rsidRDefault="00D67C3E">
      <w:pPr>
        <w:pStyle w:val="ConsPlusNonformat"/>
        <w:jc w:val="both"/>
      </w:pPr>
      <w:r>
        <w:rPr>
          <w:sz w:val="16"/>
        </w:rPr>
        <w:t xml:space="preserve">                   │ возможности присоединения объекта │</w:t>
      </w:r>
    </w:p>
    <w:p w:rsidR="00D67C3E" w:rsidRDefault="00D67C3E">
      <w:pPr>
        <w:pStyle w:val="ConsPlusNonformat"/>
        <w:jc w:val="both"/>
      </w:pPr>
      <w:r>
        <w:rPr>
          <w:sz w:val="16"/>
        </w:rPr>
        <w:t xml:space="preserve">          ┌────────&lt;капитального строительства к сетям &gt;────────┐</w:t>
      </w:r>
    </w:p>
    <w:p w:rsidR="00D67C3E" w:rsidRDefault="00D67C3E">
      <w:pPr>
        <w:pStyle w:val="ConsPlusNonformat"/>
        <w:jc w:val="both"/>
      </w:pPr>
      <w:r>
        <w:rPr>
          <w:sz w:val="16"/>
        </w:rPr>
        <w:t xml:space="preserve">          │        │инженерно-технического обеспечения?│        │</w:t>
      </w:r>
    </w:p>
    <w:p w:rsidR="00D67C3E" w:rsidRDefault="00D67C3E">
      <w:pPr>
        <w:pStyle w:val="ConsPlusNonformat"/>
        <w:jc w:val="both"/>
      </w:pPr>
      <w:r>
        <w:rPr>
          <w:sz w:val="16"/>
        </w:rPr>
        <w:t xml:space="preserve">          │        └─────────────────\/────────────────┘        │</w:t>
      </w:r>
    </w:p>
    <w:p w:rsidR="00D67C3E" w:rsidRDefault="00D67C3E">
      <w:pPr>
        <w:pStyle w:val="ConsPlusNonformat"/>
        <w:jc w:val="both"/>
      </w:pPr>
      <w:r>
        <w:rPr>
          <w:sz w:val="16"/>
        </w:rPr>
        <w:t xml:space="preserve">          Да</w:t>
      </w:r>
      <w:proofErr w:type="gramStart"/>
      <w:r>
        <w:rPr>
          <w:sz w:val="16"/>
        </w:rPr>
        <w:t xml:space="preserve">                                                   Н</w:t>
      </w:r>
      <w:proofErr w:type="gramEnd"/>
      <w:r>
        <w:rPr>
          <w:sz w:val="16"/>
        </w:rPr>
        <w:t>ет</w:t>
      </w:r>
    </w:p>
    <w:p w:rsidR="00D67C3E" w:rsidRDefault="00D67C3E">
      <w:pPr>
        <w:pStyle w:val="ConsPlusNonformat"/>
        <w:jc w:val="both"/>
      </w:pPr>
      <w:r>
        <w:rPr>
          <w:sz w:val="16"/>
        </w:rPr>
        <w:t xml:space="preserve">          │                                                     │</w:t>
      </w:r>
    </w:p>
    <w:p w:rsidR="00D67C3E" w:rsidRDefault="00D67C3E">
      <w:pPr>
        <w:pStyle w:val="ConsPlusNonformat"/>
        <w:jc w:val="both"/>
      </w:pPr>
      <w:r>
        <w:rPr>
          <w:sz w:val="16"/>
        </w:rPr>
        <w:t xml:space="preserve">          \/                                                    \/</w:t>
      </w:r>
    </w:p>
    <w:p w:rsidR="00D67C3E" w:rsidRDefault="00D67C3E">
      <w:pPr>
        <w:pStyle w:val="ConsPlusNonformat"/>
        <w:jc w:val="both"/>
      </w:pPr>
      <w:r>
        <w:rPr>
          <w:sz w:val="16"/>
        </w:rPr>
        <w:t>┌─────────────────────────────────────────┐       ┌─────────────────────────────────────────────┐</w:t>
      </w:r>
    </w:p>
    <w:p w:rsidR="00D67C3E" w:rsidRDefault="00D67C3E">
      <w:pPr>
        <w:pStyle w:val="ConsPlusNonformat"/>
        <w:jc w:val="both"/>
      </w:pPr>
      <w:r>
        <w:rPr>
          <w:sz w:val="16"/>
        </w:rPr>
        <w:t xml:space="preserve">│  Минэкономразвития России получает от   │       │     Минэкономразвития России получает </w:t>
      </w:r>
      <w:proofErr w:type="gramStart"/>
      <w:r>
        <w:rPr>
          <w:sz w:val="16"/>
        </w:rPr>
        <w:t>от</w:t>
      </w:r>
      <w:proofErr w:type="gramEnd"/>
      <w:r>
        <w:rPr>
          <w:sz w:val="16"/>
        </w:rPr>
        <w:t xml:space="preserve">    │</w:t>
      </w:r>
    </w:p>
    <w:p w:rsidR="00D67C3E" w:rsidRDefault="00D67C3E">
      <w:pPr>
        <w:pStyle w:val="ConsPlusNonformat"/>
        <w:jc w:val="both"/>
      </w:pPr>
      <w:r>
        <w:rPr>
          <w:sz w:val="16"/>
        </w:rPr>
        <w:t>│организации, осуществляющей эксплуатацию │       │  организации, осуществляющей эксплуатацию   │</w:t>
      </w:r>
    </w:p>
    <w:p w:rsidR="00D67C3E" w:rsidRDefault="00D67C3E">
      <w:pPr>
        <w:pStyle w:val="ConsPlusNonformat"/>
        <w:jc w:val="both"/>
      </w:pPr>
      <w:r>
        <w:rPr>
          <w:sz w:val="16"/>
        </w:rPr>
        <w:t>│сетей инженерно-технического обеспечения,│       │  сетей инженерно-технического обеспечения,  │</w:t>
      </w:r>
    </w:p>
    <w:p w:rsidR="00D67C3E" w:rsidRDefault="00D67C3E">
      <w:pPr>
        <w:pStyle w:val="ConsPlusNonformat"/>
        <w:jc w:val="both"/>
      </w:pPr>
      <w:r>
        <w:rPr>
          <w:sz w:val="16"/>
        </w:rPr>
        <w:t xml:space="preserve">│технические условия и информацию о плате │       │  мотивированный отказ в выдаче </w:t>
      </w:r>
      <w:proofErr w:type="gramStart"/>
      <w:r>
        <w:rPr>
          <w:sz w:val="16"/>
        </w:rPr>
        <w:t>технических</w:t>
      </w:r>
      <w:proofErr w:type="gramEnd"/>
      <w:r>
        <w:rPr>
          <w:sz w:val="16"/>
        </w:rPr>
        <w:t xml:space="preserve">  │</w:t>
      </w:r>
    </w:p>
    <w:p w:rsidR="00D67C3E" w:rsidRDefault="00D67C3E">
      <w:pPr>
        <w:pStyle w:val="ConsPlusNonformat"/>
        <w:jc w:val="both"/>
      </w:pPr>
      <w:r>
        <w:rPr>
          <w:sz w:val="16"/>
        </w:rPr>
        <w:t>│  за присоединение объекта капитального  │       │условий и информации о плате за присоединение│</w:t>
      </w:r>
    </w:p>
    <w:p w:rsidR="00D67C3E" w:rsidRDefault="00D67C3E">
      <w:pPr>
        <w:pStyle w:val="ConsPlusNonformat"/>
        <w:jc w:val="both"/>
      </w:pPr>
      <w:r>
        <w:rPr>
          <w:sz w:val="16"/>
        </w:rPr>
        <w:t>│          строительства к сетям          │       │ объекта капитального строительства к сетям  │</w:t>
      </w:r>
    </w:p>
    <w:p w:rsidR="00D67C3E" w:rsidRDefault="00D67C3E">
      <w:pPr>
        <w:pStyle w:val="ConsPlusNonformat"/>
        <w:jc w:val="both"/>
      </w:pPr>
      <w:r>
        <w:rPr>
          <w:sz w:val="16"/>
        </w:rPr>
        <w:t>│   инженерно-технического обеспечения    │       │     инженерно-технического обеспечения      │</w:t>
      </w:r>
    </w:p>
    <w:p w:rsidR="00D67C3E" w:rsidRDefault="00D67C3E">
      <w:pPr>
        <w:pStyle w:val="ConsPlusNonformat"/>
        <w:jc w:val="both"/>
      </w:pPr>
      <w:r>
        <w:rPr>
          <w:sz w:val="16"/>
        </w:rPr>
        <w:t>└────────────────────┬────────────────────┘       └─────────────────┬───────────────────────────┘</w:t>
      </w:r>
    </w:p>
    <w:p w:rsidR="00D67C3E" w:rsidRDefault="00D67C3E">
      <w:pPr>
        <w:pStyle w:val="ConsPlusNonformat"/>
        <w:jc w:val="both"/>
      </w:pPr>
      <w:r>
        <w:rPr>
          <w:sz w:val="16"/>
        </w:rPr>
        <w:t xml:space="preserve">                     │                                              │</w:t>
      </w:r>
    </w:p>
    <w:p w:rsidR="00D67C3E" w:rsidRDefault="00D67C3E">
      <w:pPr>
        <w:pStyle w:val="ConsPlusNonformat"/>
        <w:jc w:val="both"/>
      </w:pPr>
      <w:r>
        <w:rPr>
          <w:sz w:val="16"/>
        </w:rPr>
        <w:t xml:space="preserve">                     \/                                             \/</w:t>
      </w:r>
    </w:p>
    <w:p w:rsidR="00D67C3E" w:rsidRDefault="00D67C3E">
      <w:pPr>
        <w:pStyle w:val="ConsPlusNonformat"/>
        <w:jc w:val="both"/>
      </w:pPr>
      <w:r>
        <w:rPr>
          <w:sz w:val="16"/>
        </w:rPr>
        <w:t>┌──────────────────────────────────────────┐   ┌──────────────────────────────────────────────┐</w:t>
      </w:r>
    </w:p>
    <w:p w:rsidR="00D67C3E" w:rsidRDefault="00D67C3E">
      <w:pPr>
        <w:pStyle w:val="ConsPlusNonformat"/>
        <w:jc w:val="both"/>
      </w:pPr>
      <w:r>
        <w:rPr>
          <w:sz w:val="16"/>
        </w:rPr>
        <w:t>│   Минэкономразвития России предоставляет │   │      Минэкономразвития России в течение 3    │</w:t>
      </w:r>
    </w:p>
    <w:p w:rsidR="00D67C3E" w:rsidRDefault="00D67C3E">
      <w:pPr>
        <w:pStyle w:val="ConsPlusNonformat"/>
        <w:jc w:val="both"/>
      </w:pPr>
      <w:r>
        <w:rPr>
          <w:sz w:val="16"/>
        </w:rPr>
        <w:t xml:space="preserve">│    </w:t>
      </w:r>
      <w:proofErr w:type="gramStart"/>
      <w:r>
        <w:rPr>
          <w:sz w:val="16"/>
        </w:rPr>
        <w:t>лицу, осуществляющему строительство   │   │ рабочих дней направляет</w:t>
      </w:r>
      <w:proofErr w:type="gramEnd"/>
      <w:r>
        <w:rPr>
          <w:sz w:val="16"/>
        </w:rPr>
        <w:t xml:space="preserve"> лицу, осуществляющему│</w:t>
      </w:r>
    </w:p>
    <w:p w:rsidR="00D67C3E" w:rsidRDefault="00D67C3E">
      <w:pPr>
        <w:pStyle w:val="ConsPlusNonformat"/>
        <w:jc w:val="both"/>
      </w:pPr>
      <w:r>
        <w:rPr>
          <w:sz w:val="16"/>
        </w:rPr>
        <w:t>│  на территории ОЭЗ, технические условия  │   │ строительство на территории ОЭЗ, уведомление │</w:t>
      </w:r>
    </w:p>
    <w:p w:rsidR="00D67C3E" w:rsidRDefault="00D67C3E">
      <w:pPr>
        <w:pStyle w:val="ConsPlusNonformat"/>
        <w:jc w:val="both"/>
      </w:pPr>
      <w:r>
        <w:rPr>
          <w:sz w:val="16"/>
        </w:rPr>
        <w:t xml:space="preserve">│   и информацию о плате за </w:t>
      </w:r>
      <w:proofErr w:type="gramStart"/>
      <w:r>
        <w:rPr>
          <w:sz w:val="16"/>
        </w:rPr>
        <w:t>присоединение</w:t>
      </w:r>
      <w:proofErr w:type="gramEnd"/>
      <w:r>
        <w:rPr>
          <w:sz w:val="16"/>
        </w:rPr>
        <w:t xml:space="preserve">  │   │    об отказе в выдаче технических условий    │</w:t>
      </w:r>
    </w:p>
    <w:p w:rsidR="00D67C3E" w:rsidRDefault="00D67C3E">
      <w:pPr>
        <w:pStyle w:val="ConsPlusNonformat"/>
        <w:jc w:val="both"/>
      </w:pPr>
      <w:r>
        <w:rPr>
          <w:sz w:val="16"/>
        </w:rPr>
        <w:t>│    объекта капитального строительства    │   │ и информации о плате за присоединение объекта│</w:t>
      </w:r>
    </w:p>
    <w:p w:rsidR="00D67C3E" w:rsidRDefault="00D67C3E">
      <w:pPr>
        <w:pStyle w:val="ConsPlusNonformat"/>
        <w:jc w:val="both"/>
      </w:pPr>
      <w:r>
        <w:rPr>
          <w:sz w:val="16"/>
        </w:rPr>
        <w:lastRenderedPageBreak/>
        <w:t>│к сетям инженерно-технического обеспечения│   │      капитального строительства к сетям      │</w:t>
      </w:r>
    </w:p>
    <w:p w:rsidR="00D67C3E" w:rsidRDefault="00D67C3E">
      <w:pPr>
        <w:pStyle w:val="ConsPlusNonformat"/>
        <w:jc w:val="both"/>
      </w:pPr>
      <w:r>
        <w:rPr>
          <w:sz w:val="16"/>
        </w:rPr>
        <w:t>└──────────────────────────────────────────┘   │инженерно-технического обеспечения с указанием│</w:t>
      </w:r>
    </w:p>
    <w:p w:rsidR="00D67C3E" w:rsidRDefault="00D67C3E">
      <w:pPr>
        <w:pStyle w:val="ConsPlusNonformat"/>
        <w:jc w:val="both"/>
      </w:pPr>
      <w:r>
        <w:rPr>
          <w:sz w:val="16"/>
        </w:rPr>
        <w:t xml:space="preserve">                                               │       причин отказа, а также возвращает      │</w:t>
      </w:r>
    </w:p>
    <w:p w:rsidR="00D67C3E" w:rsidRDefault="00D67C3E">
      <w:pPr>
        <w:pStyle w:val="ConsPlusNonformat"/>
        <w:jc w:val="both"/>
      </w:pPr>
      <w:r>
        <w:rPr>
          <w:sz w:val="16"/>
        </w:rPr>
        <w:t xml:space="preserve">                                               │      все представленные лицом документы      │</w:t>
      </w:r>
    </w:p>
    <w:p w:rsidR="00D67C3E" w:rsidRDefault="00D67C3E">
      <w:pPr>
        <w:pStyle w:val="ConsPlusNonformat"/>
        <w:jc w:val="both"/>
      </w:pPr>
      <w:r>
        <w:rPr>
          <w:sz w:val="16"/>
        </w:rPr>
        <w:t xml:space="preserve">                                               └──────────────────────────────────────────────┘</w:t>
      </w: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both"/>
      </w:pPr>
    </w:p>
    <w:p w:rsidR="00D67C3E" w:rsidRDefault="00D67C3E">
      <w:pPr>
        <w:pStyle w:val="ConsPlusNormal"/>
        <w:jc w:val="right"/>
      </w:pPr>
      <w:r>
        <w:t>Приложение N 5</w:t>
      </w:r>
    </w:p>
    <w:p w:rsidR="00D67C3E" w:rsidRDefault="00D67C3E">
      <w:pPr>
        <w:pStyle w:val="ConsPlusNormal"/>
        <w:jc w:val="right"/>
      </w:pPr>
      <w:r>
        <w:t>к Административному регламенту</w:t>
      </w:r>
    </w:p>
    <w:p w:rsidR="00D67C3E" w:rsidRDefault="00D67C3E">
      <w:pPr>
        <w:pStyle w:val="ConsPlusNormal"/>
        <w:jc w:val="both"/>
      </w:pPr>
    </w:p>
    <w:p w:rsidR="00D67C3E" w:rsidRDefault="00D67C3E">
      <w:pPr>
        <w:pStyle w:val="ConsPlusNormal"/>
        <w:jc w:val="right"/>
      </w:pPr>
      <w:r>
        <w:t>рекомендуемый образец</w:t>
      </w:r>
    </w:p>
    <w:p w:rsidR="00D67C3E" w:rsidRDefault="00D67C3E">
      <w:pPr>
        <w:sectPr w:rsidR="00D67C3E" w:rsidSect="008D6DDB">
          <w:pgSz w:w="11906" w:h="16838"/>
          <w:pgMar w:top="1134" w:right="850" w:bottom="1134" w:left="1701" w:header="708" w:footer="708" w:gutter="0"/>
          <w:cols w:space="708"/>
          <w:docGrid w:linePitch="360"/>
        </w:sectPr>
      </w:pPr>
    </w:p>
    <w:p w:rsidR="00D67C3E" w:rsidRDefault="00D67C3E">
      <w:pPr>
        <w:pStyle w:val="ConsPlusNormal"/>
        <w:jc w:val="both"/>
      </w:pPr>
    </w:p>
    <w:p w:rsidR="00D67C3E" w:rsidRDefault="00D67C3E">
      <w:pPr>
        <w:pStyle w:val="ConsPlusNonformat"/>
        <w:jc w:val="both"/>
      </w:pPr>
      <w:bookmarkStart w:id="9" w:name="P692"/>
      <w:bookmarkEnd w:id="9"/>
      <w:r>
        <w:t xml:space="preserve">                                   ЖУРНАЛ</w:t>
      </w:r>
    </w:p>
    <w:p w:rsidR="00D67C3E" w:rsidRDefault="00D67C3E">
      <w:pPr>
        <w:pStyle w:val="ConsPlusNonformat"/>
        <w:jc w:val="both"/>
      </w:pPr>
      <w:r>
        <w:t xml:space="preserve">           регистрации заявлений на получение технических условий</w:t>
      </w:r>
    </w:p>
    <w:p w:rsidR="00D67C3E" w:rsidRDefault="00D67C3E">
      <w:pPr>
        <w:pStyle w:val="ConsPlusNonformat"/>
        <w:jc w:val="both"/>
      </w:pPr>
      <w:r>
        <w:t xml:space="preserve">            подключения (технологического присоединения) к сетям</w:t>
      </w:r>
    </w:p>
    <w:p w:rsidR="00D67C3E" w:rsidRDefault="00D67C3E">
      <w:pPr>
        <w:pStyle w:val="ConsPlusNonformat"/>
        <w:jc w:val="both"/>
      </w:pPr>
      <w:r>
        <w:t xml:space="preserve">          инженерно-технического обеспечения и информации о плате</w:t>
      </w:r>
    </w:p>
    <w:p w:rsidR="00D67C3E" w:rsidRDefault="00D67C3E">
      <w:pPr>
        <w:pStyle w:val="ConsPlusNonformat"/>
        <w:jc w:val="both"/>
      </w:pPr>
      <w:r>
        <w:t xml:space="preserve">        за присоединение объекта капитального строительства к сетям</w:t>
      </w:r>
    </w:p>
    <w:p w:rsidR="00D67C3E" w:rsidRDefault="00D67C3E">
      <w:pPr>
        <w:pStyle w:val="ConsPlusNonformat"/>
        <w:jc w:val="both"/>
      </w:pPr>
      <w:r>
        <w:t xml:space="preserve">            инженерно-технического обеспечения и учета </w:t>
      </w:r>
      <w:proofErr w:type="gramStart"/>
      <w:r>
        <w:t>выданных</w:t>
      </w:r>
      <w:proofErr w:type="gramEnd"/>
    </w:p>
    <w:p w:rsidR="00D67C3E" w:rsidRDefault="00D67C3E">
      <w:pPr>
        <w:pStyle w:val="ConsPlusNonformat"/>
        <w:jc w:val="both"/>
      </w:pPr>
      <w:r>
        <w:t xml:space="preserve">             </w:t>
      </w:r>
      <w:proofErr w:type="gramStart"/>
      <w:r>
        <w:t>технических условий (отказов в выдаче технических</w:t>
      </w:r>
      <w:proofErr w:type="gramEnd"/>
    </w:p>
    <w:p w:rsidR="00D67C3E" w:rsidRDefault="00D67C3E">
      <w:pPr>
        <w:pStyle w:val="ConsPlusNonformat"/>
        <w:jc w:val="both"/>
      </w:pPr>
      <w:r>
        <w:t xml:space="preserve">               условий) и информации о плате за присоединение</w:t>
      </w:r>
    </w:p>
    <w:p w:rsidR="00D67C3E" w:rsidRDefault="00D67C3E">
      <w:pPr>
        <w:pStyle w:val="ConsPlusNonformat"/>
        <w:jc w:val="both"/>
      </w:pPr>
      <w:r>
        <w:t xml:space="preserve">                 объекта капитального строительства к сетям</w:t>
      </w:r>
    </w:p>
    <w:p w:rsidR="00D67C3E" w:rsidRDefault="00D67C3E">
      <w:pPr>
        <w:pStyle w:val="ConsPlusNonformat"/>
        <w:jc w:val="both"/>
      </w:pPr>
      <w:r>
        <w:t xml:space="preserve">                     инженерно-технического обеспечения</w:t>
      </w:r>
    </w:p>
    <w:p w:rsidR="00D67C3E" w:rsidRDefault="00D67C3E">
      <w:pPr>
        <w:pStyle w:val="ConsPlusNonformat"/>
        <w:jc w:val="both"/>
      </w:pPr>
    </w:p>
    <w:p w:rsidR="00D67C3E" w:rsidRDefault="00D67C3E">
      <w:pPr>
        <w:pStyle w:val="ConsPlusNonformat"/>
        <w:jc w:val="both"/>
      </w:pPr>
      <w:r>
        <w:t>Минэкономразвития России __________________________________________________</w:t>
      </w:r>
    </w:p>
    <w:p w:rsidR="00D67C3E" w:rsidRDefault="00D67C3E">
      <w:pPr>
        <w:pStyle w:val="ConsPlusNonformat"/>
        <w:jc w:val="both"/>
      </w:pPr>
      <w:r>
        <w:t xml:space="preserve">                            (наименование субъекта Российской Федерации)</w:t>
      </w:r>
    </w:p>
    <w:p w:rsidR="00D67C3E" w:rsidRDefault="00D67C3E">
      <w:pPr>
        <w:pStyle w:val="ConsPlusNonformat"/>
        <w:jc w:val="both"/>
      </w:pPr>
    </w:p>
    <w:p w:rsidR="00D67C3E" w:rsidRDefault="00D67C3E">
      <w:pPr>
        <w:pStyle w:val="ConsPlusNonformat"/>
        <w:jc w:val="both"/>
      </w:pPr>
      <w:r>
        <w:t>Том N ____________</w:t>
      </w:r>
    </w:p>
    <w:p w:rsidR="00D67C3E" w:rsidRDefault="00D67C3E">
      <w:pPr>
        <w:pStyle w:val="ConsPlusNonformat"/>
        <w:jc w:val="both"/>
      </w:pPr>
      <w:r>
        <w:t xml:space="preserve">N </w:t>
      </w:r>
      <w:proofErr w:type="gramStart"/>
      <w:r>
        <w:t>п</w:t>
      </w:r>
      <w:proofErr w:type="gramEnd"/>
      <w:r>
        <w:t>/п с ______________ по __________________</w:t>
      </w:r>
    </w:p>
    <w:p w:rsidR="00D67C3E" w:rsidRDefault="00D67C3E">
      <w:pPr>
        <w:pStyle w:val="ConsPlusNonformat"/>
        <w:jc w:val="both"/>
      </w:pPr>
      <w:r>
        <w:t>Дата начала ведения журнала "__" _________ 20__ г.</w:t>
      </w:r>
    </w:p>
    <w:p w:rsidR="00D67C3E" w:rsidRDefault="00D67C3E">
      <w:pPr>
        <w:pStyle w:val="ConsPlusNonformat"/>
        <w:jc w:val="both"/>
      </w:pPr>
      <w:r>
        <w:t>Дата окончания ведения журнала "__" ___________ 20__ г.</w:t>
      </w:r>
    </w:p>
    <w:p w:rsidR="00D67C3E" w:rsidRDefault="00D67C3E">
      <w:pPr>
        <w:pStyle w:val="ConsPlusNonformat"/>
        <w:jc w:val="both"/>
      </w:pPr>
      <w:r>
        <w:t>Срок хранения журнала ____ лет</w:t>
      </w:r>
    </w:p>
    <w:p w:rsidR="00D67C3E" w:rsidRDefault="00D67C3E">
      <w:pPr>
        <w:pStyle w:val="ConsPlusNormal"/>
        <w:jc w:val="both"/>
      </w:pPr>
    </w:p>
    <w:tbl>
      <w:tblPr>
        <w:tblW w:w="0" w:type="auto"/>
        <w:tblInd w:w="62" w:type="dxa"/>
        <w:tblBorders>
          <w:top w:val="single" w:sz="4" w:space="0" w:color="auto"/>
          <w:left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134"/>
        <w:gridCol w:w="1701"/>
        <w:gridCol w:w="1757"/>
        <w:gridCol w:w="1701"/>
        <w:gridCol w:w="680"/>
        <w:gridCol w:w="1134"/>
        <w:gridCol w:w="850"/>
        <w:gridCol w:w="1928"/>
        <w:gridCol w:w="2381"/>
        <w:gridCol w:w="1928"/>
        <w:gridCol w:w="1928"/>
        <w:gridCol w:w="1928"/>
        <w:gridCol w:w="1134"/>
        <w:gridCol w:w="794"/>
      </w:tblGrid>
      <w:tr w:rsidR="00D67C3E">
        <w:tc>
          <w:tcPr>
            <w:tcW w:w="567" w:type="dxa"/>
            <w:vMerge w:val="restart"/>
          </w:tcPr>
          <w:p w:rsidR="00D67C3E" w:rsidRDefault="00D67C3E">
            <w:pPr>
              <w:pStyle w:val="ConsPlusNormal"/>
              <w:jc w:val="center"/>
            </w:pPr>
            <w:r>
              <w:t xml:space="preserve">N </w:t>
            </w:r>
            <w:proofErr w:type="gramStart"/>
            <w:r>
              <w:t>п</w:t>
            </w:r>
            <w:proofErr w:type="gramEnd"/>
            <w:r>
              <w:t>/п</w:t>
            </w:r>
          </w:p>
        </w:tc>
        <w:tc>
          <w:tcPr>
            <w:tcW w:w="1134" w:type="dxa"/>
            <w:vMerge w:val="restart"/>
          </w:tcPr>
          <w:p w:rsidR="00D67C3E" w:rsidRDefault="00D67C3E">
            <w:pPr>
              <w:pStyle w:val="ConsPlusNormal"/>
              <w:jc w:val="center"/>
            </w:pPr>
            <w:r>
              <w:t>Дата представления документов</w:t>
            </w:r>
          </w:p>
        </w:tc>
        <w:tc>
          <w:tcPr>
            <w:tcW w:w="1701" w:type="dxa"/>
            <w:vMerge w:val="restart"/>
          </w:tcPr>
          <w:p w:rsidR="00D67C3E" w:rsidRDefault="00D67C3E">
            <w:pPr>
              <w:pStyle w:val="ConsPlusNormal"/>
              <w:jc w:val="center"/>
            </w:pPr>
            <w:r>
              <w:t>Наименование заявителя, представившего документы</w:t>
            </w:r>
          </w:p>
        </w:tc>
        <w:tc>
          <w:tcPr>
            <w:tcW w:w="1757" w:type="dxa"/>
            <w:vMerge w:val="restart"/>
          </w:tcPr>
          <w:p w:rsidR="00D67C3E" w:rsidRDefault="00D67C3E">
            <w:pPr>
              <w:pStyle w:val="ConsPlusNormal"/>
              <w:jc w:val="center"/>
            </w:pPr>
            <w:r>
              <w:t>Фамилия и инициалы лица, представившего документы, должность, документ, удостоверяющий личность</w:t>
            </w:r>
          </w:p>
        </w:tc>
        <w:tc>
          <w:tcPr>
            <w:tcW w:w="1701" w:type="dxa"/>
            <w:vMerge w:val="restart"/>
          </w:tcPr>
          <w:p w:rsidR="00D67C3E" w:rsidRDefault="00D67C3E">
            <w:pPr>
              <w:pStyle w:val="ConsPlusNormal"/>
              <w:jc w:val="center"/>
            </w:pPr>
            <w:r>
              <w:t>Фамилия и инициалы должностного лица, принявшего документы</w:t>
            </w:r>
          </w:p>
        </w:tc>
        <w:tc>
          <w:tcPr>
            <w:tcW w:w="2664" w:type="dxa"/>
            <w:gridSpan w:val="3"/>
          </w:tcPr>
          <w:p w:rsidR="00D67C3E" w:rsidRDefault="00D67C3E">
            <w:pPr>
              <w:pStyle w:val="ConsPlusNormal"/>
              <w:jc w:val="center"/>
            </w:pPr>
            <w:r>
              <w:t>Сведения о документах:</w:t>
            </w:r>
          </w:p>
        </w:tc>
        <w:tc>
          <w:tcPr>
            <w:tcW w:w="1928" w:type="dxa"/>
            <w:vMerge w:val="restart"/>
          </w:tcPr>
          <w:p w:rsidR="00D67C3E" w:rsidRDefault="00D67C3E">
            <w:pPr>
              <w:pStyle w:val="ConsPlusNormal"/>
              <w:jc w:val="center"/>
            </w:pPr>
            <w:r>
              <w:t>Дата подготовки запроса в организацию, осуществляющую эксплуатацию сетей инженерно-технического обеспечения</w:t>
            </w:r>
          </w:p>
        </w:tc>
        <w:tc>
          <w:tcPr>
            <w:tcW w:w="4309" w:type="dxa"/>
            <w:gridSpan w:val="2"/>
          </w:tcPr>
          <w:p w:rsidR="00D67C3E" w:rsidRDefault="00D67C3E">
            <w:pPr>
              <w:pStyle w:val="ConsPlusNormal"/>
              <w:jc w:val="center"/>
            </w:pPr>
            <w:r>
              <w:t>Дата получения</w:t>
            </w:r>
          </w:p>
        </w:tc>
        <w:tc>
          <w:tcPr>
            <w:tcW w:w="3856" w:type="dxa"/>
            <w:gridSpan w:val="2"/>
          </w:tcPr>
          <w:p w:rsidR="00D67C3E" w:rsidRDefault="00D67C3E">
            <w:pPr>
              <w:pStyle w:val="ConsPlusNormal"/>
              <w:jc w:val="center"/>
            </w:pPr>
            <w:r>
              <w:t>Дата передачи заявителю</w:t>
            </w:r>
          </w:p>
        </w:tc>
        <w:tc>
          <w:tcPr>
            <w:tcW w:w="1134" w:type="dxa"/>
            <w:vMerge w:val="restart"/>
          </w:tcPr>
          <w:p w:rsidR="00D67C3E" w:rsidRDefault="00D67C3E">
            <w:pPr>
              <w:pStyle w:val="ConsPlusNormal"/>
              <w:jc w:val="center"/>
            </w:pPr>
            <w:r>
              <w:t>Отметка о получении</w:t>
            </w:r>
          </w:p>
        </w:tc>
        <w:tc>
          <w:tcPr>
            <w:tcW w:w="794" w:type="dxa"/>
            <w:vMerge w:val="restart"/>
            <w:tcBorders>
              <w:right w:val="nil"/>
            </w:tcBorders>
          </w:tcPr>
          <w:p w:rsidR="00D67C3E" w:rsidRDefault="00D67C3E">
            <w:pPr>
              <w:pStyle w:val="ConsPlusNormal"/>
              <w:jc w:val="center"/>
            </w:pPr>
            <w:r>
              <w:t>Примечание</w:t>
            </w:r>
          </w:p>
        </w:tc>
      </w:tr>
      <w:tr w:rsidR="00D67C3E">
        <w:tc>
          <w:tcPr>
            <w:tcW w:w="567" w:type="dxa"/>
            <w:vMerge/>
          </w:tcPr>
          <w:p w:rsidR="00D67C3E" w:rsidRDefault="00D67C3E"/>
        </w:tc>
        <w:tc>
          <w:tcPr>
            <w:tcW w:w="1134" w:type="dxa"/>
            <w:vMerge/>
          </w:tcPr>
          <w:p w:rsidR="00D67C3E" w:rsidRDefault="00D67C3E"/>
        </w:tc>
        <w:tc>
          <w:tcPr>
            <w:tcW w:w="1701" w:type="dxa"/>
            <w:vMerge/>
          </w:tcPr>
          <w:p w:rsidR="00D67C3E" w:rsidRDefault="00D67C3E"/>
        </w:tc>
        <w:tc>
          <w:tcPr>
            <w:tcW w:w="1757" w:type="dxa"/>
            <w:vMerge/>
          </w:tcPr>
          <w:p w:rsidR="00D67C3E" w:rsidRDefault="00D67C3E"/>
        </w:tc>
        <w:tc>
          <w:tcPr>
            <w:tcW w:w="1701" w:type="dxa"/>
            <w:vMerge/>
          </w:tcPr>
          <w:p w:rsidR="00D67C3E" w:rsidRDefault="00D67C3E"/>
        </w:tc>
        <w:tc>
          <w:tcPr>
            <w:tcW w:w="680" w:type="dxa"/>
          </w:tcPr>
          <w:p w:rsidR="00D67C3E" w:rsidRDefault="00D67C3E">
            <w:pPr>
              <w:pStyle w:val="ConsPlusNormal"/>
              <w:jc w:val="center"/>
            </w:pPr>
            <w:r>
              <w:t xml:space="preserve">N </w:t>
            </w:r>
            <w:proofErr w:type="gramStart"/>
            <w:r>
              <w:t>п</w:t>
            </w:r>
            <w:proofErr w:type="gramEnd"/>
            <w:r>
              <w:t>/п</w:t>
            </w:r>
          </w:p>
        </w:tc>
        <w:tc>
          <w:tcPr>
            <w:tcW w:w="1134" w:type="dxa"/>
          </w:tcPr>
          <w:p w:rsidR="00D67C3E" w:rsidRDefault="00D67C3E">
            <w:pPr>
              <w:pStyle w:val="ConsPlusNormal"/>
              <w:jc w:val="center"/>
            </w:pPr>
            <w:r>
              <w:t>наименование документа</w:t>
            </w:r>
          </w:p>
        </w:tc>
        <w:tc>
          <w:tcPr>
            <w:tcW w:w="850" w:type="dxa"/>
          </w:tcPr>
          <w:p w:rsidR="00D67C3E" w:rsidRDefault="00D67C3E">
            <w:pPr>
              <w:pStyle w:val="ConsPlusNormal"/>
              <w:jc w:val="center"/>
            </w:pPr>
            <w:r>
              <w:t>Кол-во листов</w:t>
            </w:r>
          </w:p>
        </w:tc>
        <w:tc>
          <w:tcPr>
            <w:tcW w:w="1928" w:type="dxa"/>
            <w:vMerge/>
          </w:tcPr>
          <w:p w:rsidR="00D67C3E" w:rsidRDefault="00D67C3E"/>
        </w:tc>
        <w:tc>
          <w:tcPr>
            <w:tcW w:w="2381" w:type="dxa"/>
          </w:tcPr>
          <w:p w:rsidR="00D67C3E" w:rsidRDefault="00D67C3E">
            <w:pPr>
              <w:pStyle w:val="ConsPlusNormal"/>
              <w:jc w:val="center"/>
            </w:pPr>
            <w:r>
              <w:t>технических условий присоединения и информации о плате за присоединение объекта капитального строительства к сетям инженерно-технического обеспечения</w:t>
            </w:r>
          </w:p>
        </w:tc>
        <w:tc>
          <w:tcPr>
            <w:tcW w:w="1928" w:type="dxa"/>
          </w:tcPr>
          <w:p w:rsidR="00D67C3E" w:rsidRDefault="00D67C3E">
            <w:pPr>
              <w:pStyle w:val="ConsPlusNormal"/>
              <w:jc w:val="center"/>
            </w:pPr>
            <w:r>
              <w:t>отказа в предоставлении технических условий присоединения и информации о плате за присоединение объекта капитального строительства к сетям инженерно-технического обеспечения</w:t>
            </w:r>
          </w:p>
        </w:tc>
        <w:tc>
          <w:tcPr>
            <w:tcW w:w="1928" w:type="dxa"/>
          </w:tcPr>
          <w:p w:rsidR="00D67C3E" w:rsidRDefault="00D67C3E">
            <w:pPr>
              <w:pStyle w:val="ConsPlusNormal"/>
              <w:jc w:val="center"/>
            </w:pPr>
            <w:r>
              <w:t>технических условий присоединения и информации о плате за присоединение объекта капитального строительства к сетям инженерно-технического обеспечения</w:t>
            </w:r>
          </w:p>
        </w:tc>
        <w:tc>
          <w:tcPr>
            <w:tcW w:w="1928" w:type="dxa"/>
          </w:tcPr>
          <w:p w:rsidR="00D67C3E" w:rsidRDefault="00D67C3E">
            <w:pPr>
              <w:pStyle w:val="ConsPlusNormal"/>
              <w:jc w:val="center"/>
            </w:pPr>
            <w:r>
              <w:t>отказа в предоставлении технических условий присоединения и информации о плате за присоединение объекта капитального строительства к сетям инженерно-технического обеспечения</w:t>
            </w:r>
          </w:p>
        </w:tc>
        <w:tc>
          <w:tcPr>
            <w:tcW w:w="1134" w:type="dxa"/>
            <w:vMerge/>
          </w:tcPr>
          <w:p w:rsidR="00D67C3E" w:rsidRDefault="00D67C3E"/>
        </w:tc>
        <w:tc>
          <w:tcPr>
            <w:tcW w:w="794" w:type="dxa"/>
            <w:vMerge/>
            <w:tcBorders>
              <w:right w:val="nil"/>
            </w:tcBorders>
          </w:tcPr>
          <w:p w:rsidR="00D67C3E" w:rsidRDefault="00D67C3E"/>
        </w:tc>
      </w:tr>
      <w:tr w:rsidR="00D67C3E">
        <w:tc>
          <w:tcPr>
            <w:tcW w:w="567" w:type="dxa"/>
          </w:tcPr>
          <w:p w:rsidR="00D67C3E" w:rsidRDefault="00D67C3E">
            <w:pPr>
              <w:pStyle w:val="ConsPlusNormal"/>
              <w:jc w:val="center"/>
            </w:pPr>
            <w:r>
              <w:lastRenderedPageBreak/>
              <w:t>1</w:t>
            </w:r>
          </w:p>
        </w:tc>
        <w:tc>
          <w:tcPr>
            <w:tcW w:w="1134" w:type="dxa"/>
          </w:tcPr>
          <w:p w:rsidR="00D67C3E" w:rsidRDefault="00D67C3E">
            <w:pPr>
              <w:pStyle w:val="ConsPlusNormal"/>
              <w:jc w:val="center"/>
            </w:pPr>
            <w:r>
              <w:t>2</w:t>
            </w:r>
          </w:p>
        </w:tc>
        <w:tc>
          <w:tcPr>
            <w:tcW w:w="1701" w:type="dxa"/>
          </w:tcPr>
          <w:p w:rsidR="00D67C3E" w:rsidRDefault="00D67C3E">
            <w:pPr>
              <w:pStyle w:val="ConsPlusNormal"/>
              <w:jc w:val="center"/>
            </w:pPr>
            <w:r>
              <w:t>3</w:t>
            </w:r>
          </w:p>
        </w:tc>
        <w:tc>
          <w:tcPr>
            <w:tcW w:w="1757" w:type="dxa"/>
          </w:tcPr>
          <w:p w:rsidR="00D67C3E" w:rsidRDefault="00D67C3E">
            <w:pPr>
              <w:pStyle w:val="ConsPlusNormal"/>
              <w:jc w:val="center"/>
            </w:pPr>
            <w:r>
              <w:t>4</w:t>
            </w:r>
          </w:p>
        </w:tc>
        <w:tc>
          <w:tcPr>
            <w:tcW w:w="1701" w:type="dxa"/>
          </w:tcPr>
          <w:p w:rsidR="00D67C3E" w:rsidRDefault="00D67C3E">
            <w:pPr>
              <w:pStyle w:val="ConsPlusNormal"/>
              <w:jc w:val="center"/>
            </w:pPr>
            <w:r>
              <w:t>5</w:t>
            </w:r>
          </w:p>
        </w:tc>
        <w:tc>
          <w:tcPr>
            <w:tcW w:w="680" w:type="dxa"/>
          </w:tcPr>
          <w:p w:rsidR="00D67C3E" w:rsidRDefault="00D67C3E">
            <w:pPr>
              <w:pStyle w:val="ConsPlusNormal"/>
              <w:jc w:val="center"/>
            </w:pPr>
            <w:r>
              <w:t>6</w:t>
            </w:r>
          </w:p>
        </w:tc>
        <w:tc>
          <w:tcPr>
            <w:tcW w:w="1134" w:type="dxa"/>
          </w:tcPr>
          <w:p w:rsidR="00D67C3E" w:rsidRDefault="00D67C3E">
            <w:pPr>
              <w:pStyle w:val="ConsPlusNormal"/>
              <w:jc w:val="center"/>
            </w:pPr>
            <w:r>
              <w:t>7</w:t>
            </w:r>
          </w:p>
        </w:tc>
        <w:tc>
          <w:tcPr>
            <w:tcW w:w="850" w:type="dxa"/>
          </w:tcPr>
          <w:p w:rsidR="00D67C3E" w:rsidRDefault="00D67C3E">
            <w:pPr>
              <w:pStyle w:val="ConsPlusNormal"/>
              <w:jc w:val="center"/>
            </w:pPr>
            <w:r>
              <w:t>8</w:t>
            </w:r>
          </w:p>
        </w:tc>
        <w:tc>
          <w:tcPr>
            <w:tcW w:w="1928" w:type="dxa"/>
          </w:tcPr>
          <w:p w:rsidR="00D67C3E" w:rsidRDefault="00D67C3E">
            <w:pPr>
              <w:pStyle w:val="ConsPlusNormal"/>
              <w:jc w:val="center"/>
            </w:pPr>
            <w:r>
              <w:t>9</w:t>
            </w:r>
          </w:p>
        </w:tc>
        <w:tc>
          <w:tcPr>
            <w:tcW w:w="4309" w:type="dxa"/>
            <w:gridSpan w:val="2"/>
          </w:tcPr>
          <w:p w:rsidR="00D67C3E" w:rsidRDefault="00D67C3E">
            <w:pPr>
              <w:pStyle w:val="ConsPlusNormal"/>
              <w:jc w:val="center"/>
            </w:pPr>
            <w:r>
              <w:t>10</w:t>
            </w:r>
          </w:p>
        </w:tc>
        <w:tc>
          <w:tcPr>
            <w:tcW w:w="3856" w:type="dxa"/>
            <w:gridSpan w:val="2"/>
          </w:tcPr>
          <w:p w:rsidR="00D67C3E" w:rsidRDefault="00D67C3E">
            <w:pPr>
              <w:pStyle w:val="ConsPlusNormal"/>
              <w:jc w:val="center"/>
            </w:pPr>
            <w:r>
              <w:t>11</w:t>
            </w:r>
          </w:p>
        </w:tc>
        <w:tc>
          <w:tcPr>
            <w:tcW w:w="1134" w:type="dxa"/>
          </w:tcPr>
          <w:p w:rsidR="00D67C3E" w:rsidRDefault="00D67C3E">
            <w:pPr>
              <w:pStyle w:val="ConsPlusNormal"/>
              <w:jc w:val="center"/>
            </w:pPr>
            <w:r>
              <w:t>12</w:t>
            </w:r>
          </w:p>
        </w:tc>
        <w:tc>
          <w:tcPr>
            <w:tcW w:w="794" w:type="dxa"/>
            <w:tcBorders>
              <w:right w:val="nil"/>
            </w:tcBorders>
          </w:tcPr>
          <w:p w:rsidR="00D67C3E" w:rsidRDefault="00D67C3E">
            <w:pPr>
              <w:pStyle w:val="ConsPlusNormal"/>
              <w:jc w:val="center"/>
            </w:pPr>
            <w:r>
              <w:t>13</w:t>
            </w:r>
          </w:p>
        </w:tc>
      </w:tr>
      <w:tr w:rsidR="00D67C3E">
        <w:tc>
          <w:tcPr>
            <w:tcW w:w="567" w:type="dxa"/>
          </w:tcPr>
          <w:p w:rsidR="00D67C3E" w:rsidRDefault="00D67C3E">
            <w:pPr>
              <w:pStyle w:val="ConsPlusNormal"/>
            </w:pPr>
          </w:p>
        </w:tc>
        <w:tc>
          <w:tcPr>
            <w:tcW w:w="1134" w:type="dxa"/>
          </w:tcPr>
          <w:p w:rsidR="00D67C3E" w:rsidRDefault="00D67C3E">
            <w:pPr>
              <w:pStyle w:val="ConsPlusNormal"/>
            </w:pPr>
          </w:p>
        </w:tc>
        <w:tc>
          <w:tcPr>
            <w:tcW w:w="1701" w:type="dxa"/>
          </w:tcPr>
          <w:p w:rsidR="00D67C3E" w:rsidRDefault="00D67C3E">
            <w:pPr>
              <w:pStyle w:val="ConsPlusNormal"/>
            </w:pPr>
          </w:p>
        </w:tc>
        <w:tc>
          <w:tcPr>
            <w:tcW w:w="1757" w:type="dxa"/>
          </w:tcPr>
          <w:p w:rsidR="00D67C3E" w:rsidRDefault="00D67C3E">
            <w:pPr>
              <w:pStyle w:val="ConsPlusNormal"/>
            </w:pPr>
          </w:p>
        </w:tc>
        <w:tc>
          <w:tcPr>
            <w:tcW w:w="1701" w:type="dxa"/>
          </w:tcPr>
          <w:p w:rsidR="00D67C3E" w:rsidRDefault="00D67C3E">
            <w:pPr>
              <w:pStyle w:val="ConsPlusNormal"/>
            </w:pPr>
          </w:p>
        </w:tc>
        <w:tc>
          <w:tcPr>
            <w:tcW w:w="680" w:type="dxa"/>
          </w:tcPr>
          <w:p w:rsidR="00D67C3E" w:rsidRDefault="00D67C3E">
            <w:pPr>
              <w:pStyle w:val="ConsPlusNormal"/>
            </w:pPr>
          </w:p>
        </w:tc>
        <w:tc>
          <w:tcPr>
            <w:tcW w:w="1134" w:type="dxa"/>
          </w:tcPr>
          <w:p w:rsidR="00D67C3E" w:rsidRDefault="00D67C3E">
            <w:pPr>
              <w:pStyle w:val="ConsPlusNormal"/>
            </w:pPr>
          </w:p>
        </w:tc>
        <w:tc>
          <w:tcPr>
            <w:tcW w:w="850" w:type="dxa"/>
          </w:tcPr>
          <w:p w:rsidR="00D67C3E" w:rsidRDefault="00D67C3E">
            <w:pPr>
              <w:pStyle w:val="ConsPlusNormal"/>
            </w:pPr>
          </w:p>
        </w:tc>
        <w:tc>
          <w:tcPr>
            <w:tcW w:w="1928" w:type="dxa"/>
          </w:tcPr>
          <w:p w:rsidR="00D67C3E" w:rsidRDefault="00D67C3E">
            <w:pPr>
              <w:pStyle w:val="ConsPlusNormal"/>
            </w:pPr>
          </w:p>
        </w:tc>
        <w:tc>
          <w:tcPr>
            <w:tcW w:w="4309" w:type="dxa"/>
            <w:gridSpan w:val="2"/>
          </w:tcPr>
          <w:p w:rsidR="00D67C3E" w:rsidRDefault="00D67C3E">
            <w:pPr>
              <w:pStyle w:val="ConsPlusNormal"/>
            </w:pPr>
          </w:p>
        </w:tc>
        <w:tc>
          <w:tcPr>
            <w:tcW w:w="3856" w:type="dxa"/>
            <w:gridSpan w:val="2"/>
          </w:tcPr>
          <w:p w:rsidR="00D67C3E" w:rsidRDefault="00D67C3E">
            <w:pPr>
              <w:pStyle w:val="ConsPlusNormal"/>
            </w:pPr>
          </w:p>
        </w:tc>
        <w:tc>
          <w:tcPr>
            <w:tcW w:w="1134" w:type="dxa"/>
          </w:tcPr>
          <w:p w:rsidR="00D67C3E" w:rsidRDefault="00D67C3E">
            <w:pPr>
              <w:pStyle w:val="ConsPlusNormal"/>
            </w:pPr>
          </w:p>
        </w:tc>
        <w:tc>
          <w:tcPr>
            <w:tcW w:w="794" w:type="dxa"/>
            <w:tcBorders>
              <w:right w:val="nil"/>
            </w:tcBorders>
          </w:tcPr>
          <w:p w:rsidR="00D67C3E" w:rsidRDefault="00D67C3E">
            <w:pPr>
              <w:pStyle w:val="ConsPlusNormal"/>
            </w:pPr>
          </w:p>
        </w:tc>
      </w:tr>
    </w:tbl>
    <w:p w:rsidR="00D67C3E" w:rsidRDefault="00D67C3E">
      <w:pPr>
        <w:pStyle w:val="ConsPlusNormal"/>
        <w:jc w:val="both"/>
      </w:pPr>
    </w:p>
    <w:p w:rsidR="00D67C3E" w:rsidRDefault="00D67C3E">
      <w:pPr>
        <w:pStyle w:val="ConsPlusNormal"/>
        <w:jc w:val="both"/>
      </w:pPr>
    </w:p>
    <w:p w:rsidR="00D67C3E" w:rsidRDefault="00D67C3E">
      <w:pPr>
        <w:pStyle w:val="ConsPlusNormal"/>
        <w:pBdr>
          <w:top w:val="single" w:sz="6" w:space="0" w:color="auto"/>
        </w:pBdr>
        <w:spacing w:before="100" w:after="100"/>
        <w:jc w:val="both"/>
        <w:rPr>
          <w:sz w:val="2"/>
          <w:szCs w:val="2"/>
        </w:rPr>
      </w:pPr>
    </w:p>
    <w:p w:rsidR="00B72436" w:rsidRDefault="00B72436"/>
    <w:sectPr w:rsidR="00B72436" w:rsidSect="00A71170">
      <w:pgSz w:w="16838" w:h="11905"/>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C3E"/>
    <w:rsid w:val="00B72436"/>
    <w:rsid w:val="00D67C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C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7C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C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C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C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7C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C3E"/>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7C3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67C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67C3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67C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67C3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67C3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67C3E"/>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012D3DDF102A26BE9DA18E7E7619503A49EFA8A86B2ED0707C3DE89N5dEH" TargetMode="External"/><Relationship Id="rId13" Type="http://schemas.openxmlformats.org/officeDocument/2006/relationships/hyperlink" Target="consultantplus://offline/ref=7012D3DDF102A26BE9DA18E7E7619503AD9EFA8185BBB00D0F9AD28B591B35F6179DDAB47075BEBCNAdC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012D3DDF102A26BE9DA18E7E7619503AD9DF58886B1B00D0F9AD28B591B35F6179DDAB47075BFBFNAd8H" TargetMode="External"/><Relationship Id="rId12" Type="http://schemas.openxmlformats.org/officeDocument/2006/relationships/hyperlink" Target="consultantplus://offline/ref=7012D3DDF102A26BE9DA18E7E7619503AD9AF48084BBB00D0F9AD28B59N1dB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7012D3DDF102A26BE9DA18E7E7619503AD9FFB8A85BFB00D0F9AD28B591B35F6179DDAB1N7d3H" TargetMode="External"/><Relationship Id="rId1" Type="http://schemas.openxmlformats.org/officeDocument/2006/relationships/styles" Target="styles.xml"/><Relationship Id="rId6" Type="http://schemas.openxmlformats.org/officeDocument/2006/relationships/hyperlink" Target="consultantplus://offline/ref=7012D3DDF102A26BE9DA18E7E7619503AD90F58883BFB00D0F9AD28B591B35F6179DDAB47075BEBFNAd4H" TargetMode="External"/><Relationship Id="rId11" Type="http://schemas.openxmlformats.org/officeDocument/2006/relationships/hyperlink" Target="consultantplus://offline/ref=7012D3DDF102A26BE9DA18E7E7619503AD9FFB8A85BFB00D0F9AD28B591B35F6179DDAB47075BEB4NAd9H" TargetMode="External"/><Relationship Id="rId5" Type="http://schemas.openxmlformats.org/officeDocument/2006/relationships/hyperlink" Target="consultantplus://offline/ref=7012D3DDF102A26BE9DA18E7E7619503AD90FF8E84BCB00D0F9AD28B591B35F6179DDAB47075BBB8NAdEH" TargetMode="External"/><Relationship Id="rId15" Type="http://schemas.openxmlformats.org/officeDocument/2006/relationships/hyperlink" Target="consultantplus://offline/ref=7012D3DDF102A26BE9DA18E7E7619503AD9DF58886B1B00D0F9AD28B591B35F6179DDAB47075BFBFNAd8H" TargetMode="External"/><Relationship Id="rId10" Type="http://schemas.openxmlformats.org/officeDocument/2006/relationships/hyperlink" Target="consultantplus://offline/ref=7012D3DDF102A26BE9DA18E7E7619503AD90FF8E84BCB00D0F9AD28B591B35F6179DDAB47075BBB8NAdEH" TargetMode="External"/><Relationship Id="rId4" Type="http://schemas.openxmlformats.org/officeDocument/2006/relationships/webSettings" Target="webSettings.xml"/><Relationship Id="rId9" Type="http://schemas.openxmlformats.org/officeDocument/2006/relationships/hyperlink" Target="consultantplus://offline/ref=7012D3DDF102A26BE9DA18E7E7619503AD9FF58A84B8B00D0F9AD28B591B35F6179DDAB373N7dDH" TargetMode="External"/><Relationship Id="rId14" Type="http://schemas.openxmlformats.org/officeDocument/2006/relationships/hyperlink" Target="consultantplus://offline/ref=7012D3DDF102A26BE9DA18E7E7619503AD90F58883BFB00D0F9AD28B591B35F6179DDAB47075BEBFNAd4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9335</Words>
  <Characters>53212</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Ганус Алина Андреевна</dc:creator>
  <cp:lastModifiedBy>Ганус Алина Андреевна</cp:lastModifiedBy>
  <cp:revision>1</cp:revision>
  <dcterms:created xsi:type="dcterms:W3CDTF">2015-11-17T07:29:00Z</dcterms:created>
  <dcterms:modified xsi:type="dcterms:W3CDTF">2015-11-17T07:29:00Z</dcterms:modified>
</cp:coreProperties>
</file>